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09D4AD" w14:textId="77777777"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Start w:id="1" w:name="_GoBack"/>
      <w:bookmarkEnd w:id="0"/>
      <w:bookmarkEnd w:id="1"/>
      <w:r w:rsidRPr="002240C1">
        <w:rPr>
          <w:rFonts w:ascii="Times New Roman" w:eastAsia="Times New Roman" w:hAnsi="Times New Roman" w:cs="Times New Roman"/>
          <w:sz w:val="30"/>
          <w:szCs w:val="30"/>
        </w:rPr>
        <w:t>МАТЕРИАЛЫ</w:t>
      </w:r>
    </w:p>
    <w:p w14:paraId="1F309A6F" w14:textId="77777777"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26A166E6" w14:textId="77777777" w:rsidR="006D555F" w:rsidRPr="002240C1" w:rsidRDefault="006D555F" w:rsidP="006D555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(январь 2023 г.)</w:t>
      </w:r>
    </w:p>
    <w:p w14:paraId="18F53F7A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1390EE76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ПРИОРИТЕТЫ И ОСНОВНЫЕ ДОСТИЖЕНИЯ</w:t>
      </w:r>
    </w:p>
    <w:p w14:paraId="3A18CEC1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НАУКИ.</w:t>
      </w:r>
    </w:p>
    <w:p w14:paraId="64C08A31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 xml:space="preserve">НАУЧНО-ТЕХНОЛОГИЧЕСКАЯ БЕЗОПАСНОСТЬ </w:t>
      </w:r>
    </w:p>
    <w:p w14:paraId="49826FF6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Материалы подготовлены</w:t>
      </w:r>
    </w:p>
    <w:p w14:paraId="2C0E1B5E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343CA750" w14:textId="77777777" w:rsidR="00914BC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на основе информации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="00914BCF" w:rsidRPr="002240C1">
        <w:rPr>
          <w:rFonts w:ascii="Times New Roman" w:hAnsi="Times New Roman"/>
          <w:i/>
          <w:sz w:val="28"/>
          <w:szCs w:val="28"/>
        </w:rPr>
        <w:t>Министерства обороны,</w:t>
      </w:r>
    </w:p>
    <w:p w14:paraId="15EB6A74" w14:textId="77777777" w:rsidR="00914BCF" w:rsidRPr="002240C1" w:rsidRDefault="000E4B94" w:rsidP="006D555F">
      <w:pPr>
        <w:widowControl w:val="0"/>
        <w:spacing w:after="0" w:line="280" w:lineRule="exact"/>
        <w:jc w:val="center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Министерства образования, </w:t>
      </w:r>
      <w:r w:rsidR="006D555F" w:rsidRPr="002240C1">
        <w:rPr>
          <w:rFonts w:ascii="Times New Roman" w:hAnsi="Times New Roman"/>
          <w:i/>
          <w:sz w:val="28"/>
          <w:szCs w:val="28"/>
        </w:rPr>
        <w:t xml:space="preserve">Министерства экономики, </w:t>
      </w:r>
    </w:p>
    <w:p w14:paraId="035F9513" w14:textId="77777777" w:rsidR="000E4B94" w:rsidRPr="002240C1" w:rsidRDefault="006D555F" w:rsidP="000E4B94">
      <w:pPr>
        <w:widowControl w:val="0"/>
        <w:spacing w:after="0" w:line="280" w:lineRule="exact"/>
        <w:jc w:val="center"/>
        <w:rPr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Национального статистического комитета Республики Беларусь, Национальной академии наук Беларуси,</w:t>
      </w:r>
      <w:r w:rsidRPr="002240C1">
        <w:rPr>
          <w:sz w:val="28"/>
          <w:szCs w:val="28"/>
        </w:rPr>
        <w:t xml:space="preserve"> </w:t>
      </w:r>
    </w:p>
    <w:p w14:paraId="04E69E79" w14:textId="77777777" w:rsidR="000E4B94" w:rsidRPr="002240C1" w:rsidRDefault="006D555F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Государственного комитета по науке и технологиям,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</w:p>
    <w:p w14:paraId="1E5A2DA6" w14:textId="77777777" w:rsidR="000E4B94" w:rsidRPr="002240C1" w:rsidRDefault="000E4B94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Государственного военно-промышленного комитета,</w:t>
      </w:r>
    </w:p>
    <w:p w14:paraId="0495FACC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администрации Парка высоких технологий,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материалов СМИ</w:t>
      </w:r>
    </w:p>
    <w:p w14:paraId="08C30E26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E027776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Для любого государства успешное развитие науки – ключевой элемент обеспечения национальной безопасности. </w:t>
      </w:r>
    </w:p>
    <w:p w14:paraId="7FADB16C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Сегодня происходят глобальные изменения в информационной и технической сферах, стремительно обновляются знания и технологии. </w:t>
      </w:r>
      <w:r w:rsidRPr="002240C1">
        <w:rPr>
          <w:rFonts w:ascii="Times New Roman" w:hAnsi="Times New Roman" w:cs="Times New Roman"/>
          <w:i/>
          <w:sz w:val="30"/>
          <w:szCs w:val="30"/>
        </w:rPr>
        <w:t>«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Кто в этой гонке проиграет – рискует потерять всё, в том числе и страну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. По сути, у нас нет другого выбора – мы должны быть среди лидеров.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Это – вопрос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не только научных амбиций, но и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сохранения нашей государственности и белорусской нации</w:t>
      </w:r>
      <w:r w:rsidRPr="002240C1">
        <w:rPr>
          <w:rFonts w:ascii="Times New Roman" w:hAnsi="Times New Roman" w:cs="Times New Roman"/>
          <w:i/>
          <w:sz w:val="30"/>
          <w:szCs w:val="30"/>
        </w:rPr>
        <w:t>»</w:t>
      </w:r>
      <w:r w:rsidRPr="002240C1">
        <w:rPr>
          <w:rFonts w:ascii="Times New Roman" w:hAnsi="Times New Roman" w:cs="Times New Roman"/>
          <w:sz w:val="30"/>
          <w:szCs w:val="30"/>
        </w:rPr>
        <w:t xml:space="preserve">, – резюмировал </w:t>
      </w:r>
      <w:r w:rsidRPr="002240C1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25 января 2022 г. на за</w:t>
      </w:r>
      <w:r w:rsidR="004A387A">
        <w:rPr>
          <w:rFonts w:ascii="Times New Roman" w:hAnsi="Times New Roman" w:cs="Times New Roman"/>
          <w:sz w:val="30"/>
          <w:szCs w:val="30"/>
        </w:rPr>
        <w:t>седании-совещании с научной общественностью страны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457C67FB" w14:textId="77777777" w:rsidR="00286E71" w:rsidRPr="002240C1" w:rsidRDefault="00286E71" w:rsidP="00286E7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Практика подтвердила способность белорусской науки решать прорывные задачи. Наша страна заметно продвинулась в нанотехнологиях, атомной и возобновляемой энергетике, аэрокосмической отрасли, искусственном интеллекте, цифровизации и роботизации, биотехнологиях и фармацевтике, машино- и приборостроении, точном земледелии, создании новых лекарств и методик в здравоохранении и многих других областях.</w:t>
      </w:r>
    </w:p>
    <w:p w14:paraId="50ADE9D1" w14:textId="77777777" w:rsidR="004367CE" w:rsidRPr="005C0E79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Белорусский лидер убежден, что </w:t>
      </w:r>
      <w:r w:rsidRPr="002240C1">
        <w:rPr>
          <w:rFonts w:ascii="Times New Roman" w:hAnsi="Times New Roman" w:cs="Times New Roman"/>
          <w:b/>
          <w:sz w:val="30"/>
          <w:szCs w:val="30"/>
        </w:rPr>
        <w:t>в условиях современных вызовов и угроз, беспрецедентного санкционного давления на нашу страну научные разработки востребованы как никогда: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«Никакие политики, никакая экономика без вас </w:t>
      </w:r>
      <w:r w:rsidRPr="002240C1">
        <w:rPr>
          <w:rFonts w:ascii="Times New Roman" w:hAnsi="Times New Roman" w:cs="Times New Roman"/>
          <w:i/>
          <w:sz w:val="30"/>
          <w:szCs w:val="30"/>
        </w:rPr>
        <w:t>(прим. – ученых),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без новых прорывных, инновационных технологий ничего сделать не смогут»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1C4E6D">
        <w:rPr>
          <w:rFonts w:ascii="Times New Roman" w:hAnsi="Times New Roman" w:cs="Times New Roman"/>
          <w:i/>
          <w:sz w:val="28"/>
          <w:szCs w:val="28"/>
        </w:rPr>
        <w:t>(заявление Президента Республики Беларусь на состоявшейся 1 апреля 2022 г. церемонии вручения ученым премии Союзного государства 2021 года в области науки и техники)</w:t>
      </w:r>
      <w:r w:rsidRPr="005C0E79">
        <w:rPr>
          <w:rFonts w:ascii="Times New Roman" w:hAnsi="Times New Roman" w:cs="Times New Roman"/>
          <w:sz w:val="30"/>
          <w:szCs w:val="30"/>
        </w:rPr>
        <w:t>.</w:t>
      </w:r>
    </w:p>
    <w:p w14:paraId="3AEFC467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4E7637" w14:textId="77777777" w:rsidR="006D555F" w:rsidRPr="00491995" w:rsidRDefault="005C4827" w:rsidP="00861A2E">
      <w:pPr>
        <w:pStyle w:val="ab"/>
        <w:numPr>
          <w:ilvl w:val="0"/>
          <w:numId w:val="1"/>
        </w:numPr>
        <w:tabs>
          <w:tab w:val="left" w:pos="1530"/>
        </w:tabs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491995">
        <w:rPr>
          <w:rFonts w:ascii="Times New Roman" w:hAnsi="Times New Roman" w:cs="Times New Roman"/>
          <w:b/>
          <w:sz w:val="30"/>
          <w:szCs w:val="30"/>
        </w:rPr>
        <w:lastRenderedPageBreak/>
        <w:t>КАДРОВЫЙ НАУЧНЫЙ ПОТЕНЦИАЛ</w:t>
      </w:r>
    </w:p>
    <w:p w14:paraId="2C19EACE" w14:textId="77777777" w:rsidR="00113124" w:rsidRPr="002240C1" w:rsidRDefault="00D85E13" w:rsidP="009471C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о данным Национального статистического комитета Республики Беларусь, </w:t>
      </w:r>
      <w:r w:rsidR="00265417" w:rsidRPr="002240C1">
        <w:rPr>
          <w:rFonts w:ascii="Times New Roman" w:hAnsi="Times New Roman" w:cs="Times New Roman"/>
          <w:sz w:val="30"/>
          <w:szCs w:val="30"/>
        </w:rPr>
        <w:t>к началу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87977" w:rsidRPr="002240C1">
        <w:rPr>
          <w:rFonts w:ascii="Times New Roman" w:hAnsi="Times New Roman" w:cs="Times New Roman"/>
          <w:sz w:val="30"/>
          <w:szCs w:val="30"/>
        </w:rPr>
        <w:t>202</w:t>
      </w:r>
      <w:r w:rsidR="00265417" w:rsidRPr="002240C1">
        <w:rPr>
          <w:rFonts w:ascii="Times New Roman" w:hAnsi="Times New Roman" w:cs="Times New Roman"/>
          <w:sz w:val="30"/>
          <w:szCs w:val="30"/>
        </w:rPr>
        <w:t>2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 год</w:t>
      </w:r>
      <w:r w:rsidR="00265417" w:rsidRPr="002240C1">
        <w:rPr>
          <w:rFonts w:ascii="Times New Roman" w:hAnsi="Times New Roman" w:cs="Times New Roman"/>
          <w:sz w:val="30"/>
          <w:szCs w:val="30"/>
        </w:rPr>
        <w:t>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 нашей стране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число организаций, которые занимались проведением научных исследований и разработок, составило 445</w:t>
      </w:r>
      <w:r w:rsidR="00B8797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В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 xml:space="preserve"> сфере научных исследований и разработок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было занято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25 644</w:t>
      </w:r>
      <w:r w:rsidR="004A387A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CF2ED1">
        <w:rPr>
          <w:rFonts w:ascii="Times New Roman" w:hAnsi="Times New Roman" w:cs="Times New Roman"/>
          <w:sz w:val="30"/>
          <w:szCs w:val="30"/>
        </w:rPr>
        <w:t>а</w:t>
      </w:r>
      <w:r w:rsidR="00187548" w:rsidRPr="002240C1">
        <w:rPr>
          <w:rFonts w:ascii="Times New Roman" w:hAnsi="Times New Roman" w:cs="Times New Roman"/>
          <w:sz w:val="30"/>
          <w:szCs w:val="30"/>
        </w:rPr>
        <w:t xml:space="preserve"> (в 2020 году – 25 622)</w:t>
      </w:r>
      <w:r w:rsidR="004558FC" w:rsidRPr="002240C1">
        <w:rPr>
          <w:rFonts w:ascii="Times New Roman" w:hAnsi="Times New Roman" w:cs="Times New Roman"/>
          <w:sz w:val="30"/>
          <w:szCs w:val="30"/>
        </w:rPr>
        <w:t>.</w:t>
      </w:r>
      <w:r w:rsidR="00187548" w:rsidRPr="002240C1">
        <w:t xml:space="preserve"> </w:t>
      </w:r>
      <w:r w:rsidR="004558FC" w:rsidRPr="002240C1">
        <w:rPr>
          <w:rFonts w:ascii="Times New Roman" w:hAnsi="Times New Roman" w:cs="Times New Roman"/>
          <w:sz w:val="30"/>
          <w:szCs w:val="30"/>
        </w:rPr>
        <w:t>И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з них </w:t>
      </w:r>
      <w:r w:rsidR="00113124" w:rsidRPr="002240C1">
        <w:rPr>
          <w:rFonts w:ascii="Times New Roman" w:hAnsi="Times New Roman" w:cs="Times New Roman"/>
          <w:sz w:val="30"/>
          <w:szCs w:val="30"/>
        </w:rPr>
        <w:t xml:space="preserve">научные исследования проводили 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1</w:t>
      </w:r>
      <w:r w:rsidR="00113124" w:rsidRPr="002240C1">
        <w:rPr>
          <w:rFonts w:ascii="Times New Roman" w:hAnsi="Times New Roman" w:cs="Times New Roman"/>
          <w:b/>
          <w:sz w:val="30"/>
          <w:szCs w:val="30"/>
        </w:rPr>
        <w:t>6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 321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 чел.</w:t>
      </w:r>
    </w:p>
    <w:p w14:paraId="7951BDF8" w14:textId="77777777" w:rsidR="006D555F" w:rsidRPr="002240C1" w:rsidRDefault="00CF0A34" w:rsidP="00175F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Молодые люди в возрасте до 29 лет (включительно) составляют </w:t>
      </w:r>
      <w:r w:rsidRPr="002240C1">
        <w:rPr>
          <w:rFonts w:ascii="Times New Roman" w:hAnsi="Times New Roman" w:cs="Times New Roman"/>
          <w:b/>
          <w:sz w:val="30"/>
          <w:szCs w:val="30"/>
        </w:rPr>
        <w:t>20,7%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 общего числа исследователей.</w:t>
      </w:r>
    </w:p>
    <w:p w14:paraId="4FF1CAD4" w14:textId="77777777" w:rsidR="006F56AB" w:rsidRPr="002240C1" w:rsidRDefault="006F56AB" w:rsidP="006F56AB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9FF0B0C" w14:textId="77777777" w:rsidR="006F56AB" w:rsidRPr="002240C1" w:rsidRDefault="00265417" w:rsidP="006F56AB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pacing w:val="-4"/>
          <w:sz w:val="28"/>
          <w:szCs w:val="28"/>
        </w:rPr>
        <w:t>В</w:t>
      </w:r>
      <w:r w:rsidR="006F56AB" w:rsidRPr="002240C1">
        <w:rPr>
          <w:rFonts w:ascii="Times New Roman" w:hAnsi="Times New Roman" w:cs="Times New Roman"/>
          <w:i/>
          <w:spacing w:val="-4"/>
          <w:sz w:val="28"/>
          <w:szCs w:val="28"/>
        </w:rPr>
        <w:t xml:space="preserve"> 2021 году в докторантуре и аспирантуре обучалось 700 и 4 067 чел.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соответственно. Средний возраст соискателей ученой степени кандидата наук – 36,9 года, доктора наук – 50,2 года. Ученая степень доктора наук </w:t>
      </w:r>
      <w:r w:rsidRPr="002240C1">
        <w:rPr>
          <w:rFonts w:ascii="Times New Roman" w:hAnsi="Times New Roman" w:cs="Times New Roman"/>
          <w:i/>
          <w:sz w:val="28"/>
          <w:szCs w:val="28"/>
        </w:rPr>
        <w:t>присуждена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37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гражданам Республики Беларусь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>, кандидата наук – 315.</w:t>
      </w:r>
    </w:p>
    <w:p w14:paraId="185791A5" w14:textId="77777777" w:rsidR="00AC1E88" w:rsidRPr="002240C1" w:rsidRDefault="00187548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Основной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кадровый 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 xml:space="preserve">научный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потенциал сосредоточен в отраслевой </w:t>
      </w:r>
      <w:r w:rsidRPr="002240C1">
        <w:rPr>
          <w:rFonts w:ascii="Times New Roman" w:hAnsi="Times New Roman" w:cs="Times New Roman"/>
          <w:i/>
          <w:sz w:val="30"/>
          <w:szCs w:val="30"/>
        </w:rPr>
        <w:t>(Мин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истерство 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ышленности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и Гос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ударственный </w:t>
      </w:r>
      <w:r w:rsidRPr="002240C1">
        <w:rPr>
          <w:rFonts w:ascii="Times New Roman" w:hAnsi="Times New Roman" w:cs="Times New Roman"/>
          <w:i/>
          <w:sz w:val="30"/>
          <w:szCs w:val="30"/>
        </w:rPr>
        <w:t>воен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но-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ышленный комитет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3,1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9471C3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академической сфер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>ах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Национальная академия наук Беларуси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7,2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в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образовани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1,8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="00265417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здрав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оохранения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1,2 тыс. чел.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26541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27B28F3" w14:textId="77777777" w:rsidR="00D17F5B" w:rsidRPr="002240C1" w:rsidRDefault="00B11A8C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B11A8C">
        <w:rPr>
          <w:rFonts w:ascii="Times New Roman" w:hAnsi="Times New Roman" w:cs="Times New Roman"/>
          <w:sz w:val="30"/>
          <w:szCs w:val="30"/>
        </w:rPr>
        <w:t xml:space="preserve">В Беларуси работают </w:t>
      </w:r>
      <w:r>
        <w:rPr>
          <w:rFonts w:ascii="Times New Roman" w:hAnsi="Times New Roman" w:cs="Times New Roman"/>
          <w:sz w:val="30"/>
          <w:szCs w:val="30"/>
        </w:rPr>
        <w:t xml:space="preserve">ученые с мировыми именами. </w:t>
      </w:r>
      <w:r w:rsidR="00C613AB" w:rsidRPr="002240C1">
        <w:rPr>
          <w:rFonts w:ascii="Times New Roman" w:hAnsi="Times New Roman" w:cs="Times New Roman"/>
          <w:sz w:val="30"/>
          <w:szCs w:val="30"/>
        </w:rPr>
        <w:t xml:space="preserve">Многие </w:t>
      </w:r>
      <w:r w:rsidR="00D26D03">
        <w:rPr>
          <w:rFonts w:ascii="Times New Roman" w:hAnsi="Times New Roman" w:cs="Times New Roman"/>
          <w:sz w:val="30"/>
          <w:szCs w:val="30"/>
        </w:rPr>
        <w:t xml:space="preserve">белорусские </w:t>
      </w:r>
      <w:r w:rsidR="00C613AB" w:rsidRPr="002240C1">
        <w:rPr>
          <w:rFonts w:ascii="Times New Roman" w:hAnsi="Times New Roman" w:cs="Times New Roman"/>
          <w:sz w:val="30"/>
          <w:szCs w:val="30"/>
        </w:rPr>
        <w:t>н</w:t>
      </w:r>
      <w:r w:rsidR="00C33D50" w:rsidRPr="002240C1">
        <w:rPr>
          <w:rFonts w:ascii="Times New Roman" w:hAnsi="Times New Roman" w:cs="Times New Roman"/>
          <w:sz w:val="30"/>
          <w:szCs w:val="30"/>
        </w:rPr>
        <w:t>аучные школы</w:t>
      </w:r>
      <w:r w:rsidR="00447A72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C613AB" w:rsidRPr="002240C1">
        <w:rPr>
          <w:rFonts w:ascii="Times New Roman" w:hAnsi="Times New Roman" w:cs="Times New Roman"/>
          <w:sz w:val="30"/>
          <w:szCs w:val="30"/>
        </w:rPr>
        <w:t>широко известны далеко за пределами нашей страны. В их числе:</w:t>
      </w:r>
    </w:p>
    <w:p w14:paraId="79DEF373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школа в области трансплантологии органов и тканей (Минский научно-практический центр хирургии, трансплантологии и гематологии, руководитель – </w:t>
      </w:r>
      <w:r w:rsidR="00B42076">
        <w:rPr>
          <w:rFonts w:ascii="Times New Roman" w:hAnsi="Times New Roman" w:cs="Times New Roman"/>
          <w:sz w:val="30"/>
          <w:szCs w:val="30"/>
        </w:rPr>
        <w:t>академик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НАН Беларуси </w:t>
      </w:r>
      <w:r w:rsidRPr="002240C1">
        <w:rPr>
          <w:rFonts w:ascii="Times New Roman" w:hAnsi="Times New Roman" w:cs="Times New Roman"/>
          <w:sz w:val="30"/>
          <w:szCs w:val="30"/>
        </w:rPr>
        <w:t>Руммо О.О.);</w:t>
      </w:r>
    </w:p>
    <w:p w14:paraId="792E88AC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в области квантовых исследований и разработок (Институт физики им</w:t>
      </w:r>
      <w:r w:rsidR="001009BF">
        <w:rPr>
          <w:rFonts w:ascii="Times New Roman" w:hAnsi="Times New Roman" w:cs="Times New Roman"/>
          <w:sz w:val="30"/>
          <w:szCs w:val="30"/>
        </w:rPr>
        <w:t>ени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Б.И.Степанова НАН Беларуси, руководитель –</w:t>
      </w:r>
      <w:r w:rsidR="00A9155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академик НАН Беларуси Килин С.Я.); </w:t>
      </w:r>
    </w:p>
    <w:p w14:paraId="093E1F1B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компьютерного моделирования и расчета машин и их компонентов (цифровые технологии в машиностроении) (Объединенный институт машиностроения НАН Беларуси, руководитель – член-корреспондент НАН Беларуси Федосюк В.М.);</w:t>
      </w:r>
    </w:p>
    <w:p w14:paraId="2F3C0296" w14:textId="77777777" w:rsidR="005A7446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нейрофизиологическая школа (Институт физиологии НАН Беларуси, научный руководитель – академик</w:t>
      </w:r>
      <w:r w:rsidR="005A7446" w:rsidRPr="002240C1">
        <w:rPr>
          <w:rFonts w:ascii="Times New Roman" w:hAnsi="Times New Roman" w:cs="Times New Roman"/>
          <w:sz w:val="30"/>
          <w:szCs w:val="30"/>
        </w:rPr>
        <w:t xml:space="preserve"> НАН Беларуси Кульчицкий В.А.);</w:t>
      </w:r>
    </w:p>
    <w:p w14:paraId="2C3BFBAD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по инженерии поверхности (Физико-технический институт НАН Беларуси, руководители –</w:t>
      </w:r>
      <w:r w:rsidR="00B4207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>член-корреспонденты Гурский Л.И.</w:t>
      </w:r>
      <w:r w:rsidR="0064511E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Точицкий Э.И. и др</w:t>
      </w:r>
      <w:r w:rsidR="005A7446" w:rsidRPr="002240C1">
        <w:rPr>
          <w:rFonts w:ascii="Times New Roman" w:hAnsi="Times New Roman" w:cs="Times New Roman"/>
          <w:sz w:val="30"/>
          <w:szCs w:val="30"/>
        </w:rPr>
        <w:t>.) и др.</w:t>
      </w:r>
    </w:p>
    <w:p w14:paraId="1432E4C2" w14:textId="77777777" w:rsidR="00466DDB" w:rsidRPr="002240C1" w:rsidRDefault="00775F2B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Беларуси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в отличие от других стран постсоветского пространства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66DDB" w:rsidRPr="002240C1">
        <w:rPr>
          <w:rFonts w:ascii="Times New Roman" w:hAnsi="Times New Roman" w:cs="Times New Roman"/>
          <w:sz w:val="30"/>
          <w:szCs w:val="30"/>
        </w:rPr>
        <w:t>не пошли по пути радикальных реформ и сохранили государ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ственную </w:t>
      </w:r>
      <w:r w:rsidR="003D31E6" w:rsidRPr="002240C1">
        <w:rPr>
          <w:rFonts w:ascii="Times New Roman" w:hAnsi="Times New Roman" w:cs="Times New Roman"/>
          <w:sz w:val="30"/>
          <w:szCs w:val="30"/>
        </w:rPr>
        <w:lastRenderedPageBreak/>
        <w:t>поддержку науки</w:t>
      </w:r>
      <w:r w:rsidR="00466DDB" w:rsidRPr="002240C1">
        <w:rPr>
          <w:rFonts w:ascii="Times New Roman" w:hAnsi="Times New Roman" w:cs="Times New Roman"/>
          <w:sz w:val="30"/>
          <w:szCs w:val="30"/>
        </w:rPr>
        <w:t xml:space="preserve">. В 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нашей стране </w:t>
      </w:r>
      <w:r w:rsidR="002C4245" w:rsidRPr="002240C1">
        <w:rPr>
          <w:rFonts w:ascii="Times New Roman" w:hAnsi="Times New Roman" w:cs="Times New Roman"/>
          <w:sz w:val="30"/>
          <w:szCs w:val="30"/>
        </w:rPr>
        <w:t>доля бюджетного финансирования</w:t>
      </w:r>
      <w:r w:rsidR="002240C1">
        <w:rPr>
          <w:rFonts w:ascii="Times New Roman" w:hAnsi="Times New Roman" w:cs="Times New Roman"/>
          <w:sz w:val="30"/>
          <w:szCs w:val="30"/>
        </w:rPr>
        <w:t xml:space="preserve"> в разные годы составляет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до половины всех средств.</w:t>
      </w:r>
    </w:p>
    <w:p w14:paraId="7F7E8FD5" w14:textId="77777777" w:rsidR="0036333B" w:rsidRPr="002240C1" w:rsidRDefault="00D359C8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2021 году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833BB4" w:rsidRPr="002240C1">
        <w:rPr>
          <w:rFonts w:ascii="Times New Roman" w:eastAsia="Calibri" w:hAnsi="Times New Roman" w:cs="Times New Roman"/>
          <w:b/>
          <w:sz w:val="30"/>
          <w:szCs w:val="30"/>
        </w:rPr>
        <w:t>общем объеме внутренних затрат на научные исследования и разработки доля бюджетных средств составила 41,9%</w:t>
      </w:r>
      <w:r w:rsidR="00833BB4" w:rsidRPr="002240C1">
        <w:rPr>
          <w:rFonts w:ascii="Times New Roman" w:eastAsia="Calibri" w:hAnsi="Times New Roman" w:cs="Times New Roman"/>
          <w:sz w:val="30"/>
          <w:szCs w:val="30"/>
        </w:rPr>
        <w:t>, собственных средств организаций – 35,6%, средств иностранных инвесторов – 9,2%, других источников – 13,3%.</w:t>
      </w:r>
    </w:p>
    <w:p w14:paraId="3560E8C6" w14:textId="77777777" w:rsidR="0036333B" w:rsidRPr="002240C1" w:rsidRDefault="0036333B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Наибольший объем средств республиканского бюджета приходится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фундаментальные и прикладные научные исследования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(34,5%),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проведение НИОК(Т)Р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выполняемых в рамках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государственных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ГП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научно-технических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НТП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(24,5%),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подготовку и аттестацию научных работников высшей квалификации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(6,9%).</w:t>
      </w:r>
    </w:p>
    <w:p w14:paraId="61CEBA49" w14:textId="77777777" w:rsidR="0036333B" w:rsidRPr="002240C1" w:rsidRDefault="0036333B" w:rsidP="0036333B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2240C1">
        <w:rPr>
          <w:rFonts w:ascii="Times New Roman" w:eastAsia="Calibri" w:hAnsi="Times New Roman" w:cs="Times New Roman"/>
          <w:b/>
          <w:i/>
          <w:sz w:val="28"/>
        </w:rPr>
        <w:t>Справочно:</w:t>
      </w:r>
    </w:p>
    <w:p w14:paraId="52CD71DD" w14:textId="77777777" w:rsidR="00B415B5" w:rsidRPr="002240C1" w:rsidRDefault="0036333B" w:rsidP="00491995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i/>
          <w:sz w:val="28"/>
        </w:rPr>
        <w:t xml:space="preserve">Основной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объем средств (60,5%) направлен на </w:t>
      </w:r>
      <w:r w:rsidRPr="00594E95">
        <w:rPr>
          <w:rFonts w:ascii="Times New Roman" w:eastAsia="Calibri" w:hAnsi="Times New Roman" w:cs="Times New Roman"/>
          <w:b/>
          <w:i/>
          <w:spacing w:val="-8"/>
          <w:sz w:val="28"/>
        </w:rPr>
        <w:t>финансирование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 работ по </w:t>
      </w:r>
      <w:r w:rsidRPr="00594E95">
        <w:rPr>
          <w:rFonts w:ascii="Times New Roman" w:eastAsia="Calibri" w:hAnsi="Times New Roman" w:cs="Times New Roman"/>
          <w:b/>
          <w:i/>
          <w:spacing w:val="-10"/>
          <w:sz w:val="28"/>
        </w:rPr>
        <w:t>приоритетным направлениям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:</w:t>
      </w:r>
      <w:r w:rsidR="005C05E8">
        <w:rPr>
          <w:rFonts w:ascii="Times New Roman" w:eastAsia="Calibri" w:hAnsi="Times New Roman" w:cs="Times New Roman"/>
          <w:i/>
          <w:spacing w:val="-10"/>
          <w:sz w:val="28"/>
        </w:rPr>
        <w:t xml:space="preserve"> </w:t>
      </w:r>
      <w:r w:rsidR="005A7446" w:rsidRPr="00594E95">
        <w:rPr>
          <w:rFonts w:ascii="Times New Roman" w:eastAsia="Calibri" w:hAnsi="Times New Roman" w:cs="Times New Roman"/>
          <w:i/>
          <w:spacing w:val="-10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машиностроение, машиностроительные технологии, приборос</w:t>
      </w:r>
      <w:r w:rsidRPr="002240C1">
        <w:rPr>
          <w:rFonts w:ascii="Times New Roman" w:eastAsia="Calibri" w:hAnsi="Times New Roman" w:cs="Times New Roman"/>
          <w:i/>
          <w:sz w:val="28"/>
        </w:rPr>
        <w:t>троение и инновационные материалы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23,9%, 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”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энергетика,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строительство, экология и рациональное природопользование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“</w:t>
      </w:r>
      <w:r w:rsidR="005C0CDF">
        <w:rPr>
          <w:rFonts w:ascii="Times New Roman" w:eastAsia="Calibri" w:hAnsi="Times New Roman" w:cs="Times New Roman"/>
          <w:i/>
          <w:spacing w:val="-8"/>
          <w:sz w:val="28"/>
        </w:rPr>
        <w:t> 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– 18,9%, 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биолог</w:t>
      </w:r>
      <w:r w:rsidRPr="002240C1">
        <w:rPr>
          <w:rFonts w:ascii="Times New Roman" w:eastAsia="Calibri" w:hAnsi="Times New Roman" w:cs="Times New Roman"/>
          <w:i/>
          <w:sz w:val="28"/>
        </w:rPr>
        <w:t>ические, медицинские, фармацевтические и химические технологии и производства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17,7%.</w:t>
      </w:r>
    </w:p>
    <w:p w14:paraId="2E9601FB" w14:textId="77777777" w:rsidR="009017F0" w:rsidRPr="00BB035F" w:rsidRDefault="0047377C" w:rsidP="00826CC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BB035F">
        <w:rPr>
          <w:rFonts w:ascii="Times New Roman" w:hAnsi="Times New Roman" w:cs="Times New Roman"/>
          <w:spacing w:val="-6"/>
          <w:sz w:val="30"/>
          <w:szCs w:val="30"/>
        </w:rPr>
        <w:t>О внимании, уделяемом государством научной сфере, свидетельствует, наряду с прочим,</w:t>
      </w:r>
      <w:r w:rsidR="00792935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прямое подчинение Главе государства 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Национальной академии наук Беларуси и Высшей аттестационной комиссии. Председатель Президиума НАН назначается</w:t>
      </w:r>
      <w:r w:rsidR="002D4E68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Президентом и является членом П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равительства. В то время как в подавляющем числе стран мира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структуры аналогичные НАН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>обладают лишь статусом общественных объединений.</w:t>
      </w:r>
    </w:p>
    <w:p w14:paraId="4BD6B3BA" w14:textId="77777777" w:rsidR="00594E95" w:rsidRPr="00594E95" w:rsidRDefault="00594E95" w:rsidP="00594E95">
      <w:pPr>
        <w:spacing w:before="120"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b/>
          <w:sz w:val="30"/>
          <w:szCs w:val="30"/>
        </w:rPr>
        <w:t>2. ПРИОРИТЕТНЫЕ НАПРАВЛЕНИЯ НАУЧНЫХ ИССЛЕДОВАНИЙ</w:t>
      </w:r>
    </w:p>
    <w:p w14:paraId="06B9D398" w14:textId="77777777" w:rsidR="00A73965" w:rsidRPr="00594E95" w:rsidRDefault="00265417" w:rsidP="00594E95">
      <w:pPr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7 мая 2020 г.</w:t>
      </w:r>
      <w:r w:rsidR="00833BB4" w:rsidRPr="00594E95">
        <w:rPr>
          <w:rFonts w:ascii="Times New Roman" w:hAnsi="Times New Roman" w:cs="Times New Roman"/>
          <w:sz w:val="30"/>
          <w:szCs w:val="30"/>
        </w:rPr>
        <w:br/>
      </w:r>
      <w:r w:rsidRPr="00594E95">
        <w:rPr>
          <w:rFonts w:ascii="Times New Roman" w:hAnsi="Times New Roman" w:cs="Times New Roman"/>
          <w:sz w:val="30"/>
          <w:szCs w:val="30"/>
        </w:rPr>
        <w:t>№ 156 утверждены</w:t>
      </w:r>
      <w:r w:rsidR="00A73965" w:rsidRPr="00594E95">
        <w:rPr>
          <w:rFonts w:ascii="Times New Roman" w:hAnsi="Times New Roman" w:cs="Times New Roman"/>
          <w:sz w:val="30"/>
          <w:szCs w:val="30"/>
        </w:rPr>
        <w:t xml:space="preserve"> 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единые приоритеты научной, научно-технической и инновационной деятельности на 2021</w:t>
      </w:r>
      <w:r w:rsidR="005C0CDF" w:rsidRPr="00FF399B">
        <w:rPr>
          <w:rFonts w:ascii="Times New Roman" w:hAnsi="Times New Roman" w:cs="Times New Roman"/>
          <w:sz w:val="30"/>
          <w:szCs w:val="30"/>
        </w:rPr>
        <w:t>–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2025 г</w:t>
      </w:r>
      <w:r w:rsidR="00FF5017">
        <w:rPr>
          <w:rFonts w:ascii="Times New Roman" w:hAnsi="Times New Roman" w:cs="Times New Roman"/>
          <w:b/>
          <w:sz w:val="30"/>
          <w:szCs w:val="30"/>
        </w:rPr>
        <w:t>г</w:t>
      </w:r>
      <w:r w:rsidR="00FF5017" w:rsidRPr="00FF5017">
        <w:rPr>
          <w:rFonts w:ascii="Times New Roman" w:hAnsi="Times New Roman" w:cs="Times New Roman"/>
          <w:sz w:val="30"/>
          <w:szCs w:val="30"/>
        </w:rPr>
        <w:t>.</w:t>
      </w:r>
      <w:r w:rsidR="00A73965" w:rsidRPr="00594E95">
        <w:rPr>
          <w:rFonts w:ascii="Times New Roman" w:hAnsi="Times New Roman" w:cs="Times New Roman"/>
          <w:sz w:val="30"/>
          <w:szCs w:val="30"/>
        </w:rPr>
        <w:t>:</w:t>
      </w:r>
    </w:p>
    <w:p w14:paraId="21F72CB6" w14:textId="77777777" w:rsidR="00A73965" w:rsidRPr="002240C1" w:rsidRDefault="00A73965" w:rsidP="00874278">
      <w:pPr>
        <w:keepLines/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цифровые </w:t>
      </w:r>
      <w:r w:rsidRPr="00874278">
        <w:rPr>
          <w:rFonts w:ascii="Times New Roman" w:hAnsi="Times New Roman" w:cs="Times New Roman"/>
          <w:spacing w:val="-4"/>
          <w:sz w:val="30"/>
          <w:szCs w:val="30"/>
        </w:rPr>
        <w:t>информационно-коммуникационные и междисциплинарные технологии, основанные на ни</w:t>
      </w:r>
      <w:r w:rsidRPr="002240C1">
        <w:rPr>
          <w:rFonts w:ascii="Times New Roman" w:hAnsi="Times New Roman" w:cs="Times New Roman"/>
          <w:sz w:val="30"/>
          <w:szCs w:val="30"/>
        </w:rPr>
        <w:t>х производства;</w:t>
      </w:r>
    </w:p>
    <w:p w14:paraId="227B0854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биологические, медицинские, фармацевтические и химические технологии и производства;</w:t>
      </w:r>
    </w:p>
    <w:p w14:paraId="64FB398F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энергетика, строительство, экология и рациональное природопользование;</w:t>
      </w:r>
    </w:p>
    <w:p w14:paraId="14DC01E3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pacing w:val="-6"/>
          <w:sz w:val="30"/>
          <w:szCs w:val="30"/>
        </w:rPr>
        <w:t>машиностроение, машиностроительные технологии, приборостроение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инновационные материалы;</w:t>
      </w:r>
    </w:p>
    <w:p w14:paraId="57411A42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агропромышленные и продовольственные технологии;</w:t>
      </w:r>
    </w:p>
    <w:p w14:paraId="77994A0A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обеспечение безопасности человека, общества и государства.</w:t>
      </w:r>
    </w:p>
    <w:p w14:paraId="4EBA4955" w14:textId="77777777" w:rsidR="00B33011" w:rsidRPr="00C11356" w:rsidRDefault="00C11356" w:rsidP="00B33011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i/>
          <w:sz w:val="30"/>
          <w:szCs w:val="30"/>
        </w:rPr>
      </w:pPr>
      <w:r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 xml:space="preserve">2.1 </w:t>
      </w:r>
      <w:r w:rsidR="00B33011"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>Реализация государственных программ и научно-технических программ</w:t>
      </w:r>
    </w:p>
    <w:p w14:paraId="5B9C2AB4" w14:textId="77777777" w:rsidR="00BA0754" w:rsidRPr="00861A2E" w:rsidRDefault="00BA0754" w:rsidP="005A7446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lastRenderedPageBreak/>
        <w:t xml:space="preserve">По данным НАН Беларуси, в рамках </w:t>
      </w:r>
      <w:r w:rsidR="003A2539" w:rsidRPr="00861A2E">
        <w:rPr>
          <w:rFonts w:ascii="Times New Roman" w:hAnsi="Times New Roman" w:cs="Times New Roman"/>
          <w:sz w:val="30"/>
          <w:szCs w:val="30"/>
        </w:rPr>
        <w:t>НТП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</w:t>
      </w:r>
      <w:r w:rsidR="004150BD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3A2539" w:rsidRPr="00861A2E">
        <w:rPr>
          <w:rFonts w:ascii="Times New Roman" w:hAnsi="Times New Roman" w:cs="Times New Roman"/>
          <w:sz w:val="30"/>
          <w:szCs w:val="30"/>
        </w:rPr>
        <w:t>ГП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170195" w:rsidRPr="00861A2E">
        <w:rPr>
          <w:rFonts w:ascii="Times New Roman" w:hAnsi="Times New Roman" w:cs="Times New Roman"/>
          <w:sz w:val="30"/>
          <w:szCs w:val="30"/>
        </w:rPr>
        <w:t>к началу 2022 года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разработано и доведено до стадии практического применения 430</w:t>
      </w:r>
      <w:r w:rsidR="008011E4">
        <w:rPr>
          <w:rFonts w:ascii="Times New Roman" w:hAnsi="Times New Roman" w:cs="Times New Roman"/>
          <w:b/>
          <w:sz w:val="30"/>
          <w:szCs w:val="30"/>
        </w:rPr>
        <w:t> </w:t>
      </w:r>
      <w:r w:rsidRPr="00861A2E">
        <w:rPr>
          <w:rFonts w:ascii="Times New Roman" w:hAnsi="Times New Roman" w:cs="Times New Roman"/>
          <w:b/>
          <w:sz w:val="30"/>
          <w:szCs w:val="30"/>
        </w:rPr>
        <w:t>новшеств</w:t>
      </w:r>
      <w:r w:rsidRPr="00861A2E">
        <w:rPr>
          <w:rFonts w:ascii="Times New Roman" w:hAnsi="Times New Roman" w:cs="Times New Roman"/>
          <w:sz w:val="30"/>
          <w:szCs w:val="30"/>
        </w:rPr>
        <w:t>, в том числе</w:t>
      </w:r>
      <w:r w:rsidR="003A2539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51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наименование оборудования (машин, приборов), </w:t>
      </w:r>
      <w:r w:rsidRPr="00861A2E">
        <w:rPr>
          <w:rFonts w:ascii="Times New Roman" w:hAnsi="Times New Roman" w:cs="Times New Roman"/>
          <w:b/>
          <w:sz w:val="30"/>
          <w:szCs w:val="30"/>
        </w:rPr>
        <w:t>25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новых материалов и веществ,</w:t>
      </w:r>
      <w:r w:rsidR="00BB1C41" w:rsidRPr="00861A2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37</w:t>
      </w:r>
      <w:r w:rsidRPr="00861A2E">
        <w:rPr>
          <w:rFonts w:ascii="Times New Roman" w:hAnsi="Times New Roman" w:cs="Times New Roman"/>
          <w:sz w:val="30"/>
          <w:szCs w:val="30"/>
        </w:rPr>
        <w:t xml:space="preserve"> технологий,</w:t>
      </w:r>
      <w:r w:rsidR="00C11356">
        <w:rPr>
          <w:rFonts w:ascii="Times New Roman" w:hAnsi="Times New Roman" w:cs="Times New Roman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317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наименований лекарственных средств, методик и другой научно-технической продукции. </w:t>
      </w:r>
      <w:r w:rsidRPr="00861A2E">
        <w:rPr>
          <w:rFonts w:ascii="Times New Roman" w:hAnsi="Times New Roman" w:cs="Times New Roman"/>
          <w:b/>
          <w:sz w:val="30"/>
          <w:szCs w:val="30"/>
        </w:rPr>
        <w:t>Создано 5 новых и модернизировано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6 действующих производств, осуществлена техническая подготовка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36 производств.</w:t>
      </w:r>
    </w:p>
    <w:p w14:paraId="111F19A7" w14:textId="77777777" w:rsidR="006901CF" w:rsidRPr="00C11356" w:rsidRDefault="006901CF" w:rsidP="006901CF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C11356">
        <w:rPr>
          <w:rFonts w:ascii="Times New Roman" w:hAnsi="Times New Roman" w:cs="Times New Roman"/>
          <w:spacing w:val="-6"/>
          <w:sz w:val="30"/>
          <w:szCs w:val="30"/>
        </w:rPr>
        <w:t xml:space="preserve">В 2021 году с использованием новых технологий в рамках НТП </w:t>
      </w:r>
      <w:r w:rsidRPr="00C11356">
        <w:rPr>
          <w:rFonts w:ascii="Times New Roman" w:hAnsi="Times New Roman" w:cs="Times New Roman"/>
          <w:b/>
          <w:spacing w:val="-6"/>
          <w:sz w:val="30"/>
          <w:szCs w:val="30"/>
        </w:rPr>
        <w:t>произведено продукции на сумму 1,99 млрд рублей</w:t>
      </w:r>
      <w:r w:rsidRPr="00C11356">
        <w:rPr>
          <w:rFonts w:ascii="Times New Roman" w:hAnsi="Times New Roman" w:cs="Times New Roman"/>
          <w:spacing w:val="-6"/>
          <w:sz w:val="30"/>
          <w:szCs w:val="30"/>
        </w:rPr>
        <w:t>, реализовано на сумму 1,88 млрд рублей, поставлено на экспорт на сумму 20,9 млн долларов США.</w:t>
      </w:r>
    </w:p>
    <w:p w14:paraId="7127E279" w14:textId="77777777" w:rsidR="006901CF" w:rsidRPr="00C11356" w:rsidRDefault="00C11356" w:rsidP="006901CF">
      <w:pPr>
        <w:pStyle w:val="20"/>
        <w:shd w:val="clear" w:color="auto" w:fill="auto"/>
        <w:spacing w:before="120" w:after="0" w:line="240" w:lineRule="auto"/>
        <w:ind w:firstLine="760"/>
        <w:jc w:val="both"/>
        <w:rPr>
          <w:b/>
          <w:i/>
          <w:sz w:val="30"/>
          <w:szCs w:val="30"/>
        </w:rPr>
      </w:pPr>
      <w:r w:rsidRPr="00C11356">
        <w:rPr>
          <w:b/>
          <w:i/>
          <w:color w:val="000000"/>
          <w:sz w:val="30"/>
          <w:szCs w:val="30"/>
          <w:lang w:bidi="ru-RU"/>
        </w:rPr>
        <w:t xml:space="preserve">2.2 </w:t>
      </w:r>
      <w:r w:rsidR="006901CF" w:rsidRPr="00C11356">
        <w:rPr>
          <w:b/>
          <w:i/>
          <w:color w:val="000000"/>
          <w:sz w:val="30"/>
          <w:szCs w:val="30"/>
          <w:lang w:bidi="ru-RU"/>
        </w:rPr>
        <w:t>Реализация государственных программ научных исследований</w:t>
      </w:r>
    </w:p>
    <w:p w14:paraId="22282EC0" w14:textId="77777777" w:rsidR="006901CF" w:rsidRPr="00861A2E" w:rsidRDefault="006901CF" w:rsidP="006901CF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pacing w:val="-6"/>
          <w:sz w:val="30"/>
          <w:szCs w:val="30"/>
        </w:rPr>
        <w:t>В 2021 году в выполнении</w:t>
      </w:r>
      <w:r w:rsidRPr="00861A2E">
        <w:rPr>
          <w:spacing w:val="-6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>12 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государственных программ научных исследований (далее – ГПНИ) приняли участие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свыше 140 организаций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 страны. </w:t>
      </w:r>
      <w:r w:rsidRPr="00861A2E">
        <w:rPr>
          <w:rFonts w:ascii="Times New Roman" w:hAnsi="Times New Roman"/>
          <w:sz w:val="30"/>
          <w:szCs w:val="30"/>
        </w:rPr>
        <w:t xml:space="preserve">В результате реализации </w:t>
      </w:r>
      <w:r w:rsidRPr="00861A2E">
        <w:rPr>
          <w:rFonts w:ascii="Times New Roman" w:hAnsi="Times New Roman"/>
          <w:b/>
          <w:sz w:val="30"/>
          <w:szCs w:val="30"/>
        </w:rPr>
        <w:t xml:space="preserve">в 2021 году </w:t>
      </w:r>
      <w:r w:rsidRPr="00FF399B">
        <w:rPr>
          <w:rFonts w:ascii="Times New Roman" w:hAnsi="Times New Roman"/>
          <w:sz w:val="30"/>
          <w:szCs w:val="30"/>
        </w:rPr>
        <w:t>–</w:t>
      </w:r>
      <w:r w:rsidRPr="00861A2E">
        <w:rPr>
          <w:rFonts w:ascii="Times New Roman" w:hAnsi="Times New Roman"/>
          <w:b/>
          <w:sz w:val="30"/>
          <w:szCs w:val="30"/>
        </w:rPr>
        <w:t xml:space="preserve"> первом полугодии 2022 г.</w:t>
      </w:r>
      <w:r w:rsidRPr="00861A2E">
        <w:rPr>
          <w:sz w:val="30"/>
          <w:szCs w:val="30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 xml:space="preserve">ГПНИ </w:t>
      </w:r>
      <w:r w:rsidRPr="00861A2E">
        <w:rPr>
          <w:rFonts w:ascii="Times New Roman" w:hAnsi="Times New Roman"/>
          <w:b/>
          <w:sz w:val="30"/>
          <w:szCs w:val="30"/>
        </w:rPr>
        <w:t>реализовано продукции для нужд внутреннего рынка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на сумму 9,5 млн рублей.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Экспорт в 2021 году составил 2,3 млн долларов США.</w:t>
      </w:r>
    </w:p>
    <w:p w14:paraId="7A9639B6" w14:textId="77777777" w:rsidR="006901CF" w:rsidRPr="00861A2E" w:rsidRDefault="006901CF" w:rsidP="006901CF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861A2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03103A2" w14:textId="77777777" w:rsidR="006901CF" w:rsidRPr="00861A2E" w:rsidRDefault="006901CF" w:rsidP="006901CF">
      <w:pPr>
        <w:widowControl w:val="0"/>
        <w:autoSpaceDE w:val="0"/>
        <w:autoSpaceDN w:val="0"/>
        <w:adjustRightInd w:val="0"/>
        <w:spacing w:after="0" w:line="280" w:lineRule="exact"/>
        <w:ind w:left="709"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861A2E">
        <w:rPr>
          <w:rFonts w:ascii="Times New Roman" w:hAnsi="Times New Roman"/>
          <w:i/>
          <w:sz w:val="28"/>
          <w:szCs w:val="28"/>
        </w:rPr>
        <w:t>В ходе реализации указанных программ в 2021 году – первом полугодии 2022 г.</w:t>
      </w:r>
      <w:r w:rsidRPr="00861A2E">
        <w:rPr>
          <w:sz w:val="28"/>
          <w:szCs w:val="28"/>
        </w:rPr>
        <w:t xml:space="preserve"> </w:t>
      </w:r>
      <w:r w:rsidRPr="00861A2E">
        <w:rPr>
          <w:rFonts w:ascii="Times New Roman" w:hAnsi="Times New Roman"/>
          <w:i/>
          <w:sz w:val="28"/>
          <w:szCs w:val="28"/>
        </w:rPr>
        <w:t xml:space="preserve">в рамках </w:t>
      </w:r>
      <w:r w:rsidRPr="00861A2E">
        <w:rPr>
          <w:rFonts w:ascii="Times New Roman" w:hAnsi="Times New Roman"/>
          <w:b/>
          <w:i/>
          <w:sz w:val="28"/>
          <w:szCs w:val="28"/>
        </w:rPr>
        <w:t>494 международных контрактов</w:t>
      </w:r>
      <w:r w:rsidRPr="00861A2E">
        <w:rPr>
          <w:rFonts w:ascii="Times New Roman" w:hAnsi="Times New Roman"/>
          <w:i/>
          <w:sz w:val="28"/>
          <w:szCs w:val="28"/>
        </w:rPr>
        <w:t xml:space="preserve"> (грантов) выполнено работ на создание научно-технической продукции на </w:t>
      </w:r>
      <w:r w:rsidRPr="00861A2E">
        <w:rPr>
          <w:rFonts w:ascii="Times New Roman" w:hAnsi="Times New Roman"/>
          <w:b/>
          <w:i/>
          <w:sz w:val="28"/>
          <w:szCs w:val="28"/>
        </w:rPr>
        <w:t>8,94 млн долларов США</w:t>
      </w:r>
      <w:r w:rsidRPr="00861A2E">
        <w:rPr>
          <w:rFonts w:ascii="Times New Roman" w:hAnsi="Times New Roman"/>
          <w:sz w:val="28"/>
          <w:szCs w:val="28"/>
        </w:rPr>
        <w:t>.</w:t>
      </w:r>
    </w:p>
    <w:p w14:paraId="23655C42" w14:textId="77777777" w:rsidR="006901CF" w:rsidRDefault="006901CF" w:rsidP="00861A2E">
      <w:pPr>
        <w:tabs>
          <w:tab w:val="left" w:pos="1530"/>
        </w:tabs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t xml:space="preserve">По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>результатам выполнения ГПНИ в 2021 году – первом полугодии 2022 г.</w:t>
      </w:r>
      <w:r w:rsidRPr="00861A2E">
        <w:rPr>
          <w:spacing w:val="-2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разработано и создано 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более 1,2 тыс. новых методов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,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4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  <w:lang w:val="en-US"/>
        </w:rPr>
        <w:t> 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 xml:space="preserve">тыс.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экспериментальных образцов материалов, препаратов, приборов, устройств, инструм</w:t>
      </w:r>
      <w:r w:rsidRPr="00861A2E">
        <w:rPr>
          <w:rFonts w:ascii="Times New Roman" w:hAnsi="Times New Roman" w:cs="Times New Roman"/>
          <w:b/>
          <w:sz w:val="30"/>
          <w:szCs w:val="30"/>
        </w:rPr>
        <w:t>ентов, сортов растений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 др.</w:t>
      </w:r>
    </w:p>
    <w:p w14:paraId="029113F1" w14:textId="77777777" w:rsidR="0085115C" w:rsidRPr="00525537" w:rsidRDefault="002D5415" w:rsidP="00861A2E">
      <w:pPr>
        <w:pStyle w:val="ab"/>
        <w:numPr>
          <w:ilvl w:val="0"/>
          <w:numId w:val="2"/>
        </w:numPr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525537">
        <w:rPr>
          <w:rFonts w:ascii="Times New Roman" w:hAnsi="Times New Roman" w:cs="Times New Roman"/>
          <w:b/>
          <w:sz w:val="30"/>
          <w:szCs w:val="30"/>
        </w:rPr>
        <w:t xml:space="preserve">ОСНОВНЫЕ </w:t>
      </w:r>
      <w:r w:rsidR="00F750F0" w:rsidRPr="00525537">
        <w:rPr>
          <w:rFonts w:ascii="Times New Roman" w:hAnsi="Times New Roman" w:cs="Times New Roman"/>
          <w:b/>
          <w:sz w:val="30"/>
          <w:szCs w:val="30"/>
        </w:rPr>
        <w:t>ДОСТИЖЕНИЯ БЕЛОРУССКОЙ НАУКИ</w:t>
      </w:r>
    </w:p>
    <w:p w14:paraId="12B6AE5D" w14:textId="77777777" w:rsidR="003B77EF" w:rsidRPr="002240C1" w:rsidRDefault="00525537" w:rsidP="00861A2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.1 </w:t>
      </w:r>
      <w:r w:rsidR="003B77EF" w:rsidRPr="002240C1">
        <w:rPr>
          <w:rFonts w:ascii="Times New Roman" w:hAnsi="Times New Roman"/>
          <w:b/>
          <w:i/>
          <w:sz w:val="30"/>
          <w:szCs w:val="30"/>
        </w:rPr>
        <w:t>Медицина и фармацевтика</w:t>
      </w:r>
    </w:p>
    <w:p w14:paraId="054BE6E7" w14:textId="77777777" w:rsidR="002107BA" w:rsidRPr="002107BA" w:rsidRDefault="002107BA" w:rsidP="002107B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107BA">
        <w:rPr>
          <w:rFonts w:ascii="Times New Roman" w:hAnsi="Times New Roman"/>
          <w:spacing w:val="-4"/>
          <w:sz w:val="30"/>
          <w:szCs w:val="30"/>
        </w:rPr>
        <w:t xml:space="preserve">В медицине обеспечивается </w:t>
      </w:r>
      <w:r>
        <w:rPr>
          <w:rFonts w:ascii="Times New Roman" w:hAnsi="Times New Roman"/>
          <w:spacing w:val="-4"/>
          <w:sz w:val="30"/>
          <w:szCs w:val="30"/>
        </w:rPr>
        <w:t xml:space="preserve">тесная </w:t>
      </w:r>
      <w:r w:rsidRPr="002107BA">
        <w:rPr>
          <w:rFonts w:ascii="Times New Roman" w:hAnsi="Times New Roman"/>
          <w:spacing w:val="-4"/>
          <w:sz w:val="30"/>
          <w:szCs w:val="30"/>
        </w:rPr>
        <w:t>связь между наукой и практикой</w:t>
      </w:r>
      <w:r w:rsidR="00F7007A">
        <w:rPr>
          <w:rFonts w:ascii="Times New Roman" w:hAnsi="Times New Roman"/>
          <w:spacing w:val="-4"/>
          <w:sz w:val="30"/>
          <w:szCs w:val="30"/>
        </w:rPr>
        <w:t>. П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ри учреждениях здравоохранения </w:t>
      </w:r>
      <w:r>
        <w:rPr>
          <w:rFonts w:ascii="Times New Roman" w:hAnsi="Times New Roman"/>
          <w:spacing w:val="-4"/>
          <w:sz w:val="30"/>
          <w:szCs w:val="30"/>
        </w:rPr>
        <w:t xml:space="preserve">функционируют </w:t>
      </w:r>
      <w:r w:rsidRPr="002107BA">
        <w:rPr>
          <w:rFonts w:ascii="Times New Roman" w:hAnsi="Times New Roman"/>
          <w:spacing w:val="-4"/>
          <w:sz w:val="30"/>
          <w:szCs w:val="30"/>
        </w:rPr>
        <w:t>кафедр</w:t>
      </w:r>
      <w:r>
        <w:rPr>
          <w:rFonts w:ascii="Times New Roman" w:hAnsi="Times New Roman"/>
          <w:spacing w:val="-4"/>
          <w:sz w:val="30"/>
          <w:szCs w:val="30"/>
        </w:rPr>
        <w:t>ы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 медицинских университетов. Профессорско-преподавательским составом клинических кафедр внедряются и широко используются новые технологии в терапии тяжелых патологических состояний, выполняются уникальные медицинские вмешательства.</w:t>
      </w:r>
    </w:p>
    <w:p w14:paraId="4BE5F07A" w14:textId="77777777"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D5415">
        <w:rPr>
          <w:rFonts w:ascii="Times New Roman" w:hAnsi="Times New Roman"/>
          <w:spacing w:val="-4"/>
          <w:sz w:val="30"/>
          <w:szCs w:val="30"/>
        </w:rPr>
        <w:t xml:space="preserve">Беларусь находится в числе мировых лидеров в области трансплантологии. Реализуемые в отечественном здравоохранении научные подходы, несомненно, влияют на демографическую безопасность государства. </w:t>
      </w:r>
      <w:r w:rsidR="002107BA">
        <w:rPr>
          <w:rFonts w:ascii="Times New Roman" w:hAnsi="Times New Roman"/>
          <w:spacing w:val="-4"/>
          <w:sz w:val="30"/>
          <w:szCs w:val="30"/>
        </w:rPr>
        <w:t>Заметны</w:t>
      </w:r>
      <w:r w:rsidR="002107BA" w:rsidRPr="002D5415">
        <w:rPr>
          <w:rFonts w:ascii="Times New Roman" w:hAnsi="Times New Roman"/>
          <w:spacing w:val="-4"/>
          <w:sz w:val="30"/>
          <w:szCs w:val="30"/>
        </w:rPr>
        <w:t xml:space="preserve"> результаты работы белорусских ученых-медиков и фармацевтов.</w:t>
      </w:r>
    </w:p>
    <w:p w14:paraId="4F4759E0" w14:textId="77777777"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lastRenderedPageBreak/>
        <w:t>Только 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2021 году в Беларуси выполнено около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19 тыс. высокотехнологичных операций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на сердце и коронарных артериях,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484 трансплантации органов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(почки, печени, сердца, поджелудочной железы, легких). </w:t>
      </w:r>
    </w:p>
    <w:p w14:paraId="7F4FD33E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 xml:space="preserve">В медицинскую 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практику </w:t>
      </w:r>
      <w:r w:rsidRPr="002240C1">
        <w:rPr>
          <w:rFonts w:ascii="Times New Roman" w:hAnsi="Times New Roman"/>
          <w:b/>
          <w:spacing w:val="-4"/>
          <w:sz w:val="30"/>
          <w:szCs w:val="30"/>
        </w:rPr>
        <w:t xml:space="preserve">внедрены: </w:t>
      </w:r>
      <w:r w:rsidRPr="002240C1">
        <w:rPr>
          <w:rFonts w:ascii="Times New Roman" w:hAnsi="Times New Roman"/>
          <w:b/>
          <w:spacing w:val="-8"/>
          <w:sz w:val="30"/>
          <w:szCs w:val="30"/>
        </w:rPr>
        <w:t>новое поколение механических клапанов сердца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”</w:t>
      </w:r>
      <w:r w:rsidRPr="002240C1">
        <w:rPr>
          <w:rFonts w:ascii="Times New Roman" w:hAnsi="Times New Roman"/>
          <w:spacing w:val="-8"/>
          <w:sz w:val="30"/>
          <w:szCs w:val="30"/>
        </w:rPr>
        <w:t>Планикс-И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“</w:t>
      </w:r>
      <w:r w:rsidRPr="002240C1">
        <w:rPr>
          <w:rFonts w:ascii="Times New Roman" w:hAnsi="Times New Roman"/>
          <w:spacing w:val="-8"/>
          <w:sz w:val="30"/>
          <w:szCs w:val="30"/>
        </w:rPr>
        <w:t>,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”</w:t>
      </w:r>
      <w:r w:rsidRPr="002240C1">
        <w:rPr>
          <w:rFonts w:ascii="Times New Roman" w:hAnsi="Times New Roman"/>
          <w:spacing w:val="-4"/>
          <w:sz w:val="30"/>
          <w:szCs w:val="30"/>
        </w:rPr>
        <w:t>Планикс-Э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“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; отечественные </w:t>
      </w:r>
      <w:r w:rsidRPr="002240C1">
        <w:rPr>
          <w:rFonts w:ascii="Times New Roman" w:hAnsi="Times New Roman"/>
          <w:b/>
          <w:sz w:val="30"/>
          <w:szCs w:val="30"/>
        </w:rPr>
        <w:t>стент-графты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(эндопротез, устанавливаемый в аневризму без хирургического воздействия на окружающие ткани пораженного сосуда)</w:t>
      </w:r>
      <w:r w:rsidRPr="002240C1">
        <w:rPr>
          <w:rFonts w:ascii="Times New Roman" w:hAnsi="Times New Roman"/>
          <w:sz w:val="30"/>
          <w:szCs w:val="30"/>
        </w:rPr>
        <w:t xml:space="preserve"> и </w:t>
      </w:r>
      <w:r w:rsidRPr="002240C1">
        <w:rPr>
          <w:rFonts w:ascii="Times New Roman" w:hAnsi="Times New Roman"/>
          <w:b/>
          <w:sz w:val="30"/>
          <w:szCs w:val="30"/>
        </w:rPr>
        <w:t>аллографты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(трансплантат, пересаженный особи другого генотипа в пределах одного вида)</w:t>
      </w:r>
      <w:r w:rsidRPr="002240C1">
        <w:rPr>
          <w:rFonts w:ascii="Times New Roman" w:hAnsi="Times New Roman"/>
          <w:sz w:val="28"/>
          <w:szCs w:val="28"/>
        </w:rPr>
        <w:t>.</w:t>
      </w:r>
    </w:p>
    <w:p w14:paraId="3467EECE" w14:textId="77777777" w:rsidR="003B77EF" w:rsidRPr="002D5415" w:rsidRDefault="00BE1B5E" w:rsidP="002D541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2021 году по сравнению с 2020 годом</w:t>
      </w:r>
      <w:r w:rsidR="00EB4BF1" w:rsidRPr="002D5415">
        <w:rPr>
          <w:rFonts w:ascii="Times New Roman" w:hAnsi="Times New Roman"/>
          <w:sz w:val="30"/>
          <w:szCs w:val="30"/>
        </w:rPr>
        <w:t xml:space="preserve"> о</w:t>
      </w:r>
      <w:r w:rsidR="003B77EF" w:rsidRPr="002D5415">
        <w:rPr>
          <w:rFonts w:ascii="Times New Roman" w:hAnsi="Times New Roman"/>
          <w:sz w:val="30"/>
          <w:szCs w:val="30"/>
        </w:rPr>
        <w:t xml:space="preserve">бъем инновационной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>вырос на 29%</w:t>
      </w:r>
      <w:r w:rsidR="003B77EF" w:rsidRPr="002D5415">
        <w:rPr>
          <w:rFonts w:ascii="Times New Roman" w:hAnsi="Times New Roman"/>
          <w:sz w:val="30"/>
          <w:szCs w:val="30"/>
        </w:rPr>
        <w:t xml:space="preserve">. Экспорт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 xml:space="preserve">увеличился на 4,5% </w:t>
      </w:r>
      <w:r w:rsidR="003B77EF" w:rsidRPr="002D5415">
        <w:rPr>
          <w:rFonts w:ascii="Times New Roman" w:hAnsi="Times New Roman"/>
          <w:sz w:val="30"/>
          <w:szCs w:val="30"/>
        </w:rPr>
        <w:t>(до 208,1 млн долларов США). Удельный вес экспорта в объеме производства составил 28,3%.</w:t>
      </w:r>
    </w:p>
    <w:p w14:paraId="1241234A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 Беларуси изготовлены первые серии прототипа </w:t>
      </w: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вакцины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 основе вируса SARS-CoV-2, проведены доклинические испытания, установлена ее безопасность и эффективность для формирования противовирусного иммунитета. </w:t>
      </w:r>
    </w:p>
    <w:p w14:paraId="67F3882D" w14:textId="77777777" w:rsidR="003B77EF" w:rsidRPr="002240C1" w:rsidRDefault="003B77EF" w:rsidP="003B77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4BC0C54" w14:textId="77777777" w:rsidR="003B77EF" w:rsidRPr="002240C1" w:rsidRDefault="003B77EF" w:rsidP="003B77E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Разработаны тест-системы для диагностики заболеваний человека, включая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экспресс-тесты на COVID-19</w:t>
      </w:r>
      <w:r w:rsidR="00EB4BF1" w:rsidRPr="002240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(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”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Хозрасчетное опытное производство Института биоорганической химии НАН Беларуси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“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)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Экспресс-тесты реализуются в 480 аптеках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 xml:space="preserve">Беларуси </w:t>
      </w:r>
      <w:r w:rsidRPr="002240C1">
        <w:rPr>
          <w:rFonts w:ascii="Times New Roman" w:hAnsi="Times New Roman" w:cs="Times New Roman"/>
          <w:i/>
          <w:sz w:val="28"/>
          <w:szCs w:val="28"/>
        </w:rPr>
        <w:t>и поставляются на экспорт в Россию, Казахстан, Узбекистан.</w:t>
      </w:r>
      <w:r w:rsidRPr="00224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31AE29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БНТУ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Политехник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налажены производство и реализация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12 видов изделий медицинского назначения для кардиологии, онкологии, стоматологии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устройство интраоральное стоматологическое, предназначенное для предотвращения храпа и апноэ сна (задержки дыхания); стент-графт для грудного отдела аорты, предназначенный для лечения аневризм и расслаивающих аневризм нисходящей части аорты, и др.)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35F324DA" w14:textId="77777777" w:rsidR="0065201D" w:rsidRDefault="003B77EF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УП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Унитехпром БГУ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выпускаются импортозамещающие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лекарственные препараты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для лечения онкологических заболеваний головы, шеи, брюшной полости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фармацевтические субстанции темозоломид, цисплацел, проспидия хлорид).</w:t>
      </w:r>
      <w:r w:rsidRPr="002240C1">
        <w:rPr>
          <w:rFonts w:ascii="Times New Roman" w:hAnsi="Times New Roman" w:cs="Times New Roman"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В 2020 году произведена первая серия по полному циклу оригинального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лекарственного средства 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sz w:val="30"/>
          <w:szCs w:val="30"/>
        </w:rPr>
        <w:t>Темодекс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для локальной химиотерапии злокачественных опухолей головного мозга. На данное лекарственное средство пол</w:t>
      </w:r>
      <w:r w:rsidR="00BE1B5E">
        <w:rPr>
          <w:rFonts w:ascii="Times New Roman" w:hAnsi="Times New Roman" w:cs="Times New Roman"/>
          <w:sz w:val="30"/>
          <w:szCs w:val="30"/>
        </w:rPr>
        <w:t>учены патент</w:t>
      </w:r>
      <w:r w:rsidR="00AB6EAF">
        <w:rPr>
          <w:rFonts w:ascii="Times New Roman" w:hAnsi="Times New Roman" w:cs="Times New Roman"/>
          <w:sz w:val="30"/>
          <w:szCs w:val="30"/>
        </w:rPr>
        <w:t>ы США, Индии, Евросоюза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4BD97D63" w14:textId="77777777" w:rsidR="004B30FE" w:rsidRPr="002240C1" w:rsidRDefault="00B102C6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Начато производство</w:t>
      </w:r>
      <w:r w:rsidR="004B30FE" w:rsidRPr="004B30F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B30FE" w:rsidRPr="002240C1">
        <w:rPr>
          <w:rFonts w:ascii="Times New Roman" w:hAnsi="Times New Roman" w:cs="Times New Roman"/>
          <w:b/>
          <w:sz w:val="30"/>
          <w:szCs w:val="30"/>
        </w:rPr>
        <w:t>лекарственного средства ”Авопрост“</w:t>
      </w:r>
      <w:r w:rsidR="004B30FE" w:rsidRPr="002240C1">
        <w:rPr>
          <w:rFonts w:ascii="Times New Roman" w:hAnsi="Times New Roman" w:cs="Times New Roman"/>
          <w:sz w:val="30"/>
          <w:szCs w:val="30"/>
        </w:rPr>
        <w:t xml:space="preserve"> для лечения доброкачественной опухоли предстательной железы </w:t>
      </w:r>
      <w:r w:rsidR="004B30FE" w:rsidRPr="008011E4">
        <w:rPr>
          <w:rFonts w:ascii="Times New Roman" w:hAnsi="Times New Roman" w:cs="Times New Roman"/>
          <w:i/>
          <w:sz w:val="28"/>
          <w:szCs w:val="28"/>
        </w:rPr>
        <w:t>(эквивалентное по терапевтической активности лучшему зарубежному аналогу ”Аводарт“)</w:t>
      </w:r>
      <w:r w:rsidR="004B30FE">
        <w:rPr>
          <w:rFonts w:ascii="Times New Roman" w:hAnsi="Times New Roman" w:cs="Times New Roman"/>
          <w:sz w:val="30"/>
          <w:szCs w:val="30"/>
        </w:rPr>
        <w:t>.</w:t>
      </w:r>
    </w:p>
    <w:p w14:paraId="71AC0FA9" w14:textId="77777777" w:rsidR="003B77EF" w:rsidRPr="002240C1" w:rsidRDefault="00525537" w:rsidP="003B77EF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lastRenderedPageBreak/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.2 </w:t>
      </w:r>
      <w:r w:rsidR="003B77EF" w:rsidRPr="002240C1">
        <w:rPr>
          <w:rFonts w:ascii="Times New Roman" w:eastAsia="Calibri" w:hAnsi="Times New Roman"/>
          <w:b/>
          <w:bCs/>
          <w:i/>
          <w:sz w:val="30"/>
          <w:szCs w:val="30"/>
        </w:rPr>
        <w:t>Агропромышленный комплекс</w:t>
      </w:r>
    </w:p>
    <w:p w14:paraId="70E1B848" w14:textId="77777777" w:rsidR="002D5415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5415">
        <w:rPr>
          <w:rFonts w:ascii="Times New Roman" w:hAnsi="Times New Roman"/>
          <w:sz w:val="30"/>
          <w:szCs w:val="30"/>
        </w:rPr>
        <w:t xml:space="preserve">С опорой на новые, преимущественно отечественные научные технологии </w:t>
      </w:r>
      <w:r>
        <w:rPr>
          <w:rFonts w:ascii="Times New Roman" w:hAnsi="Times New Roman"/>
          <w:sz w:val="30"/>
          <w:szCs w:val="30"/>
        </w:rPr>
        <w:t xml:space="preserve">в Беларуси </w:t>
      </w:r>
      <w:r w:rsidRPr="002D5415">
        <w:rPr>
          <w:rFonts w:ascii="Times New Roman" w:hAnsi="Times New Roman"/>
          <w:sz w:val="30"/>
          <w:szCs w:val="30"/>
        </w:rPr>
        <w:t>решена проблема продовольственной безопасности. Мы стали не только самодостаточной в этом отношении, но и экспортно ориентированной стра</w:t>
      </w:r>
      <w:r>
        <w:rPr>
          <w:rFonts w:ascii="Times New Roman" w:hAnsi="Times New Roman"/>
          <w:sz w:val="30"/>
          <w:szCs w:val="30"/>
        </w:rPr>
        <w:t xml:space="preserve">ной. </w:t>
      </w:r>
      <w:r w:rsidRPr="002D5415">
        <w:rPr>
          <w:rFonts w:ascii="Times New Roman" w:hAnsi="Times New Roman"/>
          <w:sz w:val="30"/>
          <w:szCs w:val="30"/>
        </w:rPr>
        <w:t xml:space="preserve">Это достигнуто благодаря существенному обновлению материально-технической базы, переходу на современные технологии производства и применению новейших научно-технических разработок. </w:t>
      </w:r>
    </w:p>
    <w:p w14:paraId="1E67A5F5" w14:textId="77777777" w:rsidR="003B77EF" w:rsidRPr="002240C1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Среди основных</w:t>
      </w:r>
      <w:r w:rsidR="003B77EF" w:rsidRPr="002240C1">
        <w:rPr>
          <w:rFonts w:ascii="Times New Roman" w:hAnsi="Times New Roman"/>
          <w:sz w:val="30"/>
          <w:szCs w:val="30"/>
        </w:rPr>
        <w:t xml:space="preserve"> исследовани</w:t>
      </w:r>
      <w:r>
        <w:rPr>
          <w:rFonts w:ascii="Times New Roman" w:hAnsi="Times New Roman"/>
          <w:sz w:val="30"/>
          <w:szCs w:val="30"/>
        </w:rPr>
        <w:t>й</w:t>
      </w:r>
      <w:r w:rsidR="003B77EF" w:rsidRPr="002240C1">
        <w:rPr>
          <w:rFonts w:ascii="Times New Roman" w:hAnsi="Times New Roman"/>
          <w:sz w:val="30"/>
          <w:szCs w:val="30"/>
        </w:rPr>
        <w:t xml:space="preserve"> и разработ</w:t>
      </w:r>
      <w:r>
        <w:rPr>
          <w:rFonts w:ascii="Times New Roman" w:hAnsi="Times New Roman"/>
          <w:sz w:val="30"/>
          <w:szCs w:val="30"/>
        </w:rPr>
        <w:t>о</w:t>
      </w:r>
      <w:r w:rsidR="003B77EF" w:rsidRPr="002240C1">
        <w:rPr>
          <w:rFonts w:ascii="Times New Roman" w:hAnsi="Times New Roman"/>
          <w:sz w:val="30"/>
          <w:szCs w:val="30"/>
        </w:rPr>
        <w:t>к в области агропромышленных технологий:</w:t>
      </w:r>
    </w:p>
    <w:p w14:paraId="09566EF7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создана и развивается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голштинская порода молочного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скота отечественной селекции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Порода представлена шестью заводскими линиями. Коровы всех возрастов характеризуются высокими показателями удоя, содержания жира и белка в молоке по наивысшей лактации во все оцениваемые периоды. Порода апробирована в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Снов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Остромечево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53EBADBB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разводится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красный скот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датской породы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В государственное предприятие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Устье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НАН Беларуси завезено 1 200 чистопородных племенных нетелей красного молочного скота;</w:t>
      </w:r>
    </w:p>
    <w:p w14:paraId="1374BB06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выведены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селекционные группы маточного поголовья мясного скота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новые породные группы свиней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003791BA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селекционно-племенная работа в овцеводстве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 разведению овец тонкорунного и полутонкорунного направления; </w:t>
      </w:r>
    </w:p>
    <w:p w14:paraId="6EDE370D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реализуется комплекс мероприятий по </w:t>
      </w:r>
      <w:r w:rsidRPr="002240C1">
        <w:rPr>
          <w:rFonts w:ascii="Times New Roman" w:hAnsi="Times New Roman" w:cs="Times New Roman"/>
          <w:b/>
          <w:sz w:val="30"/>
          <w:szCs w:val="30"/>
        </w:rPr>
        <w:t>повышению плодородия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защите от деградации </w:t>
      </w:r>
      <w:r w:rsidRPr="002240C1">
        <w:rPr>
          <w:rFonts w:ascii="Times New Roman" w:hAnsi="Times New Roman" w:cs="Times New Roman"/>
          <w:b/>
          <w:sz w:val="30"/>
          <w:szCs w:val="30"/>
        </w:rPr>
        <w:t>почв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5DF2ED8D" w14:textId="77777777" w:rsidR="003B77EF" w:rsidRPr="002240C1" w:rsidRDefault="003B77EF" w:rsidP="00F16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12"/>
          <w:sz w:val="28"/>
          <w:szCs w:val="28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создан ряд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новых сортов и гибридов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сельскохозяйственных культур</w:t>
      </w:r>
      <w:r w:rsidRPr="002240C1">
        <w:rPr>
          <w:rFonts w:ascii="Times New Roman" w:hAnsi="Times New Roman" w:cs="Times New Roman"/>
          <w:sz w:val="30"/>
          <w:szCs w:val="30"/>
        </w:rPr>
        <w:t>, в том числе сорта льна масличного. Организовано производство оригинальных семян льна-долгунца и льна масличного</w:t>
      </w:r>
      <w:r w:rsidR="00F16987" w:rsidRPr="002240C1">
        <w:rPr>
          <w:rFonts w:ascii="Times New Roman" w:hAnsi="Times New Roman" w:cs="Times New Roman"/>
          <w:sz w:val="30"/>
          <w:szCs w:val="30"/>
        </w:rPr>
        <w:t>.</w:t>
      </w:r>
    </w:p>
    <w:p w14:paraId="4B901DCD" w14:textId="77777777" w:rsidR="0059041C" w:rsidRPr="002240C1" w:rsidRDefault="00525537" w:rsidP="0059041C">
      <w:pPr>
        <w:pStyle w:val="21"/>
        <w:spacing w:before="120" w:after="0" w:line="240" w:lineRule="auto"/>
        <w:ind w:left="0"/>
        <w:jc w:val="both"/>
        <w:rPr>
          <w:b/>
          <w:i/>
          <w:szCs w:val="30"/>
        </w:rPr>
      </w:pPr>
      <w:r>
        <w:rPr>
          <w:b/>
          <w:i/>
          <w:szCs w:val="30"/>
        </w:rPr>
        <w:t>3</w:t>
      </w:r>
      <w:r w:rsidR="00491995">
        <w:rPr>
          <w:b/>
          <w:i/>
          <w:szCs w:val="30"/>
        </w:rPr>
        <w:t xml:space="preserve">.3 </w:t>
      </w:r>
      <w:r w:rsidR="0059041C" w:rsidRPr="002240C1">
        <w:rPr>
          <w:b/>
          <w:i/>
          <w:szCs w:val="30"/>
        </w:rPr>
        <w:t>Машиностроение и электроника</w:t>
      </w:r>
    </w:p>
    <w:p w14:paraId="72D42AAB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szCs w:val="30"/>
        </w:rPr>
      </w:pPr>
      <w:r w:rsidRPr="002240C1">
        <w:rPr>
          <w:szCs w:val="30"/>
        </w:rPr>
        <w:t>В Беларуси продолжаются комплексные работы по созданию</w:t>
      </w:r>
      <w:r w:rsidRPr="002240C1">
        <w:rPr>
          <w:b/>
          <w:szCs w:val="30"/>
        </w:rPr>
        <w:t xml:space="preserve"> электрических и беспилотных транспортных средств </w:t>
      </w:r>
      <w:r w:rsidRPr="002240C1">
        <w:rPr>
          <w:szCs w:val="30"/>
        </w:rPr>
        <w:t>на основе внедрения современных разработок в области микроэлектроники, приборостроения и информационных технологий. Среди них по итогам 2021–2022 гг.:</w:t>
      </w:r>
    </w:p>
    <w:p w14:paraId="5075E339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образцы карьерных самосвалов</w:t>
      </w:r>
      <w:r w:rsidRPr="002240C1">
        <w:rPr>
          <w:bCs/>
          <w:szCs w:val="30"/>
        </w:rPr>
        <w:t xml:space="preserve"> грузоподъемностью 90 т на аккумуляторных батареях и 220 т дизель-троллейвозного типа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БЕЛАЗ-ХОЛДИНГ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559ADA59" w14:textId="77777777"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>130-тонный</w:t>
      </w:r>
      <w:r w:rsidRPr="002240C1">
        <w:rPr>
          <w:b/>
          <w:bCs/>
          <w:szCs w:val="30"/>
        </w:rPr>
        <w:t xml:space="preserve"> гибридный самосвал с инновационной схемой работы</w:t>
      </w:r>
      <w:r w:rsidRPr="002240C1">
        <w:rPr>
          <w:bCs/>
          <w:szCs w:val="30"/>
        </w:rPr>
        <w:t xml:space="preserve">, сочетающий дизельный двигатель малой мощности с аккумуляторными батареями и системой рекуперации энергии. </w:t>
      </w:r>
      <w:r w:rsidRPr="002240C1">
        <w:rPr>
          <w:bCs/>
          <w:szCs w:val="30"/>
        </w:rPr>
        <w:lastRenderedPageBreak/>
        <w:t xml:space="preserve">Большинство комплектующих этой машины основано на белорусских и российских компонентах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30B75D9A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экспериментальный образец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грузового электромобиля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грузоподъемностью до 4 т</w:t>
      </w:r>
      <w:r w:rsidRPr="002240C1">
        <w:rPr>
          <w:bCs/>
          <w:szCs w:val="30"/>
        </w:rPr>
        <w:t xml:space="preserve">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058EAB8D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pacing w:val="-4"/>
          <w:szCs w:val="30"/>
        </w:rPr>
        <w:t xml:space="preserve">опытный образец </w:t>
      </w:r>
      <w:r w:rsidRPr="002240C1">
        <w:rPr>
          <w:b/>
          <w:bCs/>
          <w:spacing w:val="-4"/>
          <w:szCs w:val="30"/>
        </w:rPr>
        <w:t>грузового электромобиля</w:t>
      </w:r>
      <w:r w:rsidRPr="002240C1">
        <w:rPr>
          <w:bCs/>
          <w:spacing w:val="-4"/>
          <w:szCs w:val="30"/>
        </w:rPr>
        <w:t xml:space="preserve"> </w:t>
      </w:r>
      <w:r w:rsidRPr="002240C1">
        <w:rPr>
          <w:b/>
          <w:bCs/>
          <w:spacing w:val="-4"/>
          <w:szCs w:val="30"/>
        </w:rPr>
        <w:t>грузоподъемностью 10 т</w:t>
      </w:r>
      <w:r w:rsidRPr="002240C1">
        <w:rPr>
          <w:bCs/>
          <w:szCs w:val="30"/>
        </w:rPr>
        <w:t xml:space="preserve"> с подготовкой под установку системы беспилотного управления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 xml:space="preserve">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Белкоммунмаш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с участием НАН Беларуси)</w:t>
      </w:r>
      <w:r w:rsidRPr="002240C1">
        <w:rPr>
          <w:bCs/>
          <w:szCs w:val="30"/>
        </w:rPr>
        <w:t>;</w:t>
      </w:r>
    </w:p>
    <w:p w14:paraId="4D57E217" w14:textId="77777777"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 xml:space="preserve">зерноуборочный комбайн с роторной схемой обмолота и сепарации </w:t>
      </w:r>
      <w:r w:rsidRPr="002240C1">
        <w:rPr>
          <w:bCs/>
          <w:i/>
          <w:sz w:val="28"/>
          <w:szCs w:val="28"/>
        </w:rPr>
        <w:t xml:space="preserve">(разработчик – 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Гомсельмаш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. Техника полностью подготовлена к серийному производству в 2023 году;</w:t>
      </w:r>
    </w:p>
    <w:p w14:paraId="3F896A17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 xml:space="preserve">городские </w:t>
      </w:r>
      <w:r w:rsidRPr="002240C1">
        <w:rPr>
          <w:b/>
          <w:bCs/>
          <w:szCs w:val="30"/>
        </w:rPr>
        <w:t>низкопольные автобусы третьего поколения</w:t>
      </w:r>
      <w:r w:rsidRPr="002240C1">
        <w:rPr>
          <w:bCs/>
          <w:szCs w:val="30"/>
        </w:rPr>
        <w:t xml:space="preserve"> и </w:t>
      </w:r>
      <w:r w:rsidRPr="002240C1">
        <w:rPr>
          <w:b/>
          <w:bCs/>
          <w:szCs w:val="30"/>
        </w:rPr>
        <w:t>электробусы</w:t>
      </w:r>
      <w:r w:rsidRPr="002240C1">
        <w:rPr>
          <w:bCs/>
          <w:szCs w:val="30"/>
        </w:rPr>
        <w:t xml:space="preserve"> на их базе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="008712A0" w:rsidRPr="002240C1">
        <w:rPr>
          <w:bCs/>
          <w:szCs w:val="30"/>
        </w:rPr>
        <w:t>.</w:t>
      </w:r>
    </w:p>
    <w:p w14:paraId="15B7D71D" w14:textId="77777777" w:rsidR="0059041C" w:rsidRPr="005C05E8" w:rsidRDefault="0059041C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За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 xml:space="preserve">последние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4 года в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>Беларуси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освоено серийное производство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br/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5 моделей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легковых автомобилей</w:t>
      </w:r>
      <w:r w:rsidR="00423077" w:rsidRPr="00DC4303">
        <w:rPr>
          <w:rFonts w:ascii="Times New Roman" w:eastAsia="Calibri" w:hAnsi="Times New Roman" w:cs="Times New Roman"/>
          <w:sz w:val="30"/>
          <w:szCs w:val="30"/>
        </w:rPr>
        <w:t xml:space="preserve"> –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Emgrand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PRO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TUGELLA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COOLRAY</w:t>
      </w:r>
      <w:r w:rsidR="00423077">
        <w:rPr>
          <w:rFonts w:ascii="Times New Roman" w:eastAsia="Calibri" w:hAnsi="Times New Roman" w:cs="Times New Roman"/>
          <w:sz w:val="30"/>
          <w:szCs w:val="30"/>
        </w:rPr>
        <w:t>.</w:t>
      </w:r>
      <w:r w:rsidR="00CD33F7">
        <w:rPr>
          <w:rFonts w:ascii="Times New Roman" w:eastAsia="Calibri" w:hAnsi="Times New Roman" w:cs="Times New Roman"/>
          <w:sz w:val="30"/>
          <w:szCs w:val="30"/>
        </w:rPr>
        <w:t xml:space="preserve"> По отдельным моделям локализация производства достигает 60%.</w:t>
      </w:r>
    </w:p>
    <w:p w14:paraId="48C43672" w14:textId="77777777" w:rsidR="004B30FE" w:rsidRPr="004B30FE" w:rsidRDefault="004B30FE" w:rsidP="00BB035F">
      <w:pPr>
        <w:tabs>
          <w:tab w:val="left" w:pos="1530"/>
        </w:tabs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4B30FE">
        <w:rPr>
          <w:rFonts w:ascii="Times New Roman" w:eastAsia="Calibri" w:hAnsi="Times New Roman" w:cs="Times New Roman"/>
          <w:sz w:val="30"/>
          <w:szCs w:val="30"/>
        </w:rPr>
        <w:t>Налажен</w:t>
      </w:r>
      <w:r w:rsidRPr="00CF7FF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выпуск карьерного самосвала грузоподъемностью 450 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с электромеханической трансмиссией, колесной формулой 4</w:t>
      </w:r>
      <w:r w:rsidR="003F2C79">
        <w:rPr>
          <w:rFonts w:ascii="Times New Roman" w:hAnsi="Times New Roman" w:cs="Times New Roman"/>
          <w:sz w:val="30"/>
          <w:szCs w:val="30"/>
        </w:rPr>
        <w:t>×</w:t>
      </w:r>
      <w:r w:rsidRPr="002240C1">
        <w:rPr>
          <w:rFonts w:ascii="Times New Roman" w:hAnsi="Times New Roman" w:cs="Times New Roman"/>
          <w:sz w:val="30"/>
          <w:szCs w:val="30"/>
        </w:rPr>
        <w:t>4, двумя дизельными двигателями суммарной мощностью 3 430 кВт, позволяющими преодолевать продольные затяжные уклоны дорог до 12% и кратковременные уклоны до 18%. Максимальная скорость – 64 км/ч. Производительность нового самосвала на 25% выше существующих карьерных самосвалов наивысшей грузоподъемности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A69951F" w14:textId="77777777" w:rsidR="00873D58" w:rsidRPr="00873D58" w:rsidRDefault="00C46D52" w:rsidP="00BB035F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декабре 2022 г. </w:t>
      </w:r>
      <w:r w:rsidR="003C762B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олдинг 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”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Горизонт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“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начал массовый выпуск и продажу </w:t>
      </w:r>
      <w:r w:rsidRPr="002240C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отечественных ноутбуков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45166E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Новый белорусский ноутбук вышел на рынок в модели H-book MAK4. Производители характеризуют его как современный компьютер, который по своему качеству и производительности сравним с именитыми брендами. Аппаратная основа H-book MAK4 разработана на процессорах Intel Core 11‑го поколения,</w:t>
      </w:r>
      <w:r w:rsidRPr="002240C1"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обеспечивающих показатели бесперебойной работы и высокой производительности как в условиях офисной и домашней работы, так и при выполнении задач высокой системной нагрузки, сохраняя при этом исключительную автономность.</w:t>
      </w:r>
    </w:p>
    <w:p w14:paraId="2F8A9AB5" w14:textId="77777777" w:rsidR="00C46D52" w:rsidRPr="002240C1" w:rsidRDefault="00C46D52" w:rsidP="00C46D5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Справочно:</w:t>
      </w:r>
    </w:p>
    <w:p w14:paraId="735DE06D" w14:textId="77777777" w:rsidR="00C46D52" w:rsidRPr="002240C1" w:rsidRDefault="003C762B" w:rsidP="00EE13E5">
      <w:pPr>
        <w:spacing w:after="120" w:line="294" w:lineRule="exact"/>
        <w:ind w:left="709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Характеристики: п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роцессор Tiger-lake-U Core-i3 1115G4, два ядра процессора, 8 Гигабайт оперативной памяти, диагональ экрана –</w:t>
      </w:r>
      <w:r w:rsidR="00FF3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br/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15,6 дюйма, его разрешение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1920 на 1080, матрица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IPS с частотой обновления 60 Гц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перационная система – Windows 11.</w:t>
      </w:r>
    </w:p>
    <w:p w14:paraId="7377AB28" w14:textId="77777777" w:rsidR="007F6087" w:rsidRPr="002240C1" w:rsidRDefault="00525537" w:rsidP="007F6087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.4 </w:t>
      </w:r>
      <w:r w:rsidR="005D0557" w:rsidRPr="002240C1">
        <w:rPr>
          <w:rFonts w:ascii="Times New Roman" w:hAnsi="Times New Roman"/>
          <w:b/>
          <w:i/>
          <w:sz w:val="30"/>
          <w:szCs w:val="30"/>
          <w:lang w:val="en-US"/>
        </w:rPr>
        <w:t>IT</w:t>
      </w:r>
      <w:r w:rsidR="005D0557" w:rsidRPr="002240C1">
        <w:rPr>
          <w:rFonts w:ascii="Times New Roman" w:hAnsi="Times New Roman"/>
          <w:b/>
          <w:i/>
          <w:sz w:val="30"/>
          <w:szCs w:val="30"/>
        </w:rPr>
        <w:t>-</w:t>
      </w:r>
      <w:r w:rsidR="007F6087" w:rsidRPr="002240C1">
        <w:rPr>
          <w:rFonts w:ascii="Times New Roman" w:hAnsi="Times New Roman"/>
          <w:b/>
          <w:i/>
          <w:sz w:val="30"/>
          <w:szCs w:val="30"/>
        </w:rPr>
        <w:t xml:space="preserve"> и космические технологии</w:t>
      </w:r>
    </w:p>
    <w:p w14:paraId="50EE1D95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lastRenderedPageBreak/>
        <w:t xml:space="preserve">За 2021 год </w:t>
      </w:r>
      <w:r w:rsidRPr="002240C1">
        <w:rPr>
          <w:rFonts w:ascii="Times New Roman" w:hAnsi="Times New Roman" w:cs="Times New Roman"/>
          <w:b/>
          <w:sz w:val="30"/>
          <w:szCs w:val="30"/>
        </w:rPr>
        <w:t>объем реализации ИТ-продуктов и услуг резидентами Парка высоких технологий</w:t>
      </w:r>
      <w:r w:rsidRPr="002240C1">
        <w:rPr>
          <w:rFonts w:ascii="Times New Roman" w:hAnsi="Times New Roman" w:cs="Times New Roman"/>
          <w:sz w:val="30"/>
          <w:szCs w:val="30"/>
        </w:rPr>
        <w:t xml:space="preserve"> (далее – ПВТ) </w:t>
      </w:r>
      <w:r w:rsidRPr="002240C1">
        <w:rPr>
          <w:rFonts w:ascii="Times New Roman" w:hAnsi="Times New Roman" w:cs="Times New Roman"/>
          <w:b/>
          <w:sz w:val="30"/>
          <w:szCs w:val="30"/>
        </w:rPr>
        <w:t>на внутреннем рынке Беларуси составил 1,3 млрд рублей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59F1C74D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>Отечественные ИТ-новшества внедряются в сферах здравоохранения, образования, транспорта и логистики, промышленности, охраны окружающей среды, биотехнологий, строительства и многих других.</w:t>
      </w:r>
    </w:p>
    <w:p w14:paraId="2B77BD93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14:paraId="2BB079C2" w14:textId="77777777" w:rsidR="007F6087" w:rsidRPr="002240C1" w:rsidRDefault="00F16987" w:rsidP="007F6087">
      <w:pPr>
        <w:spacing w:after="120" w:line="280" w:lineRule="exact"/>
        <w:ind w:left="709"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i/>
          <w:sz w:val="28"/>
          <w:szCs w:val="28"/>
        </w:rPr>
        <w:t>В</w:t>
      </w:r>
      <w:r w:rsidR="007F6087" w:rsidRPr="002240C1">
        <w:rPr>
          <w:rFonts w:ascii="Times New Roman" w:hAnsi="Times New Roman"/>
          <w:i/>
          <w:sz w:val="28"/>
          <w:szCs w:val="28"/>
        </w:rPr>
        <w:t>се белорусские банки используют программное обеспечение, разработанное резидентами ПВТ.</w:t>
      </w:r>
    </w:p>
    <w:p w14:paraId="2C3BDAA6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2021 году</w:t>
      </w:r>
      <w:r w:rsidR="00AB6EAF">
        <w:rPr>
          <w:rFonts w:ascii="Times New Roman" w:hAnsi="Times New Roman" w:cs="Times New Roman"/>
          <w:sz w:val="30"/>
          <w:szCs w:val="30"/>
        </w:rPr>
        <w:t xml:space="preserve"> резиденты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ПВТ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произвел</w:t>
      </w:r>
      <w:r w:rsidR="00AB6EAF">
        <w:rPr>
          <w:rFonts w:ascii="Times New Roman" w:hAnsi="Times New Roman" w:cs="Times New Roman"/>
          <w:sz w:val="30"/>
          <w:szCs w:val="30"/>
        </w:rPr>
        <w:t>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почти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5% ВВП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30% экспорта услуг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а положительное внешнеторговое сальдо составило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70% сальдо внешней торговли товарами и услугами всей страны</w:t>
      </w:r>
      <w:r w:rsidRPr="002240C1">
        <w:rPr>
          <w:rFonts w:ascii="Times New Roman" w:hAnsi="Times New Roman" w:cs="Times New Roman"/>
          <w:sz w:val="30"/>
          <w:szCs w:val="30"/>
        </w:rPr>
        <w:t>. При этом э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кспорт ПВТ достиг рекорда и составил 3,2 млрд долларов США. </w:t>
      </w:r>
    </w:p>
    <w:p w14:paraId="0F3FDD9C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По экспорту компьютерных услуг на душу населения</w:t>
      </w:r>
      <w:r w:rsidRPr="002240C1">
        <w:rPr>
          <w:rFonts w:ascii="Times New Roman" w:eastAsia="Times New Roman" w:hAnsi="Times New Roman" w:cs="Times New Roman"/>
          <w:b/>
          <w:sz w:val="30"/>
          <w:szCs w:val="30"/>
        </w:rPr>
        <w:t xml:space="preserve"> Беларусь значительно опережает Россию, США, Китай, Индию, Японию, Южную Корею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 и многие другие технологичные страны.</w:t>
      </w:r>
    </w:p>
    <w:p w14:paraId="20257234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79B0823" w14:textId="77777777" w:rsidR="007F6087" w:rsidRPr="002240C1" w:rsidRDefault="007F6087" w:rsidP="007F608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По данным ПВТ, в 2021 году в Беларуси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экспорт компьютерных услуг на душу населения увеличился на 20%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 и составил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320 долларов США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. Для сравнения, по итогам 2021 года экспорт компьютерных услуг на душу населения в Польше составил 266 долларов, Украине</w:t>
      </w:r>
      <w:r w:rsidR="006B4A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– 160, Корее – 156, США – 135, Армении – 117, Японии – 75, Индии – 56.</w:t>
      </w:r>
    </w:p>
    <w:p w14:paraId="7193F8FC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>В Беларуси активно внедряются современные</w:t>
      </w:r>
      <w:r w:rsidRPr="002240C1">
        <w:rPr>
          <w:rFonts w:ascii="Times New Roman" w:hAnsi="Times New Roman"/>
          <w:b/>
          <w:sz w:val="30"/>
          <w:szCs w:val="30"/>
        </w:rPr>
        <w:t xml:space="preserve"> космические технологии</w:t>
      </w:r>
      <w:r w:rsidRPr="00E507D4">
        <w:rPr>
          <w:rFonts w:ascii="Times New Roman" w:hAnsi="Times New Roman"/>
          <w:sz w:val="30"/>
          <w:szCs w:val="30"/>
        </w:rPr>
        <w:t>.</w:t>
      </w:r>
      <w:r w:rsidRPr="002240C1">
        <w:rPr>
          <w:rFonts w:ascii="Times New Roman" w:hAnsi="Times New Roman"/>
          <w:sz w:val="30"/>
          <w:szCs w:val="30"/>
        </w:rPr>
        <w:t xml:space="preserve"> Сегодня наша страна может производить спутники дистанционного зондирования Земли на уровне лучших мировых образцов. Благодаря этому Республика Беларусь вошла в число космических держав.</w:t>
      </w:r>
    </w:p>
    <w:p w14:paraId="54C3C652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 начала эксплуатации </w:t>
      </w:r>
      <w:r w:rsidRPr="002240C1">
        <w:rPr>
          <w:rFonts w:ascii="Times New Roman" w:hAnsi="Times New Roman"/>
          <w:b/>
          <w:sz w:val="30"/>
          <w:szCs w:val="30"/>
        </w:rPr>
        <w:t xml:space="preserve">Белорусской космической системы </w:t>
      </w:r>
      <w:r w:rsidRPr="002240C1">
        <w:rPr>
          <w:rFonts w:ascii="Times New Roman" w:hAnsi="Times New Roman" w:cs="Times New Roman"/>
          <w:b/>
          <w:sz w:val="30"/>
          <w:szCs w:val="30"/>
        </w:rPr>
        <w:t>дистанционного зондирования Земли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(2012 год)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отснято 15,5 млн </w:t>
      </w:r>
      <w:r w:rsidR="009F1AB3" w:rsidRPr="002240C1">
        <w:rPr>
          <w:rFonts w:ascii="Times New Roman" w:hAnsi="Times New Roman" w:cs="Times New Roman"/>
          <w:sz w:val="30"/>
          <w:szCs w:val="30"/>
        </w:rPr>
        <w:t>км²</w:t>
      </w:r>
      <w:r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/>
          <w:sz w:val="30"/>
          <w:szCs w:val="30"/>
        </w:rPr>
        <w:t xml:space="preserve"> импортозамещение составило 27,9 млн долларов США.</w:t>
      </w:r>
    </w:p>
    <w:p w14:paraId="759C0B7B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14:paraId="7E7169C3" w14:textId="77777777" w:rsidR="007F6087" w:rsidRPr="002240C1" w:rsidRDefault="007F6087" w:rsidP="007F6087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 xml:space="preserve">Возможности Белорусской космической системы дистанционного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зондирования Земли с</w:t>
      </w:r>
      <w:r w:rsidRPr="002240C1">
        <w:rPr>
          <w:rFonts w:ascii="Times New Roman" w:hAnsi="Times New Roman"/>
          <w:i/>
          <w:sz w:val="28"/>
          <w:szCs w:val="28"/>
        </w:rPr>
        <w:t xml:space="preserve">ущественно расширены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за счет организации приема высококачественных</w:t>
      </w:r>
      <w:r w:rsidRPr="002240C1">
        <w:rPr>
          <w:rFonts w:ascii="Times New Roman" w:hAnsi="Times New Roman"/>
          <w:i/>
          <w:sz w:val="28"/>
          <w:szCs w:val="28"/>
        </w:rPr>
        <w:t xml:space="preserve"> снимков (разрешение 2 м) с российских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космических аппаратов 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”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Канопус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“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 и 8 зарубежных метеорологических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космических аппаратов (разрешение 0,3 – 1 км). Организован оперативный космический мониторинг температурных аномалий (пожаров) на территории Беларуси и сопредельных государств.</w:t>
      </w:r>
    </w:p>
    <w:p w14:paraId="5FF3563F" w14:textId="77777777" w:rsidR="00B33BC7" w:rsidRPr="002240C1" w:rsidRDefault="009F1AB3" w:rsidP="00EE61A3">
      <w:pPr>
        <w:spacing w:before="120"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sz w:val="30"/>
          <w:szCs w:val="30"/>
        </w:rPr>
        <w:t>Продолжается</w:t>
      </w:r>
      <w:r w:rsidR="00B33BC7" w:rsidRPr="002240C1">
        <w:rPr>
          <w:rFonts w:ascii="Times New Roman" w:hAnsi="Times New Roman"/>
          <w:sz w:val="30"/>
          <w:szCs w:val="30"/>
        </w:rPr>
        <w:t xml:space="preserve"> работа по подготовке белорусского космонавта для полета на Международную космическую станцию.</w:t>
      </w:r>
      <w:r w:rsidR="00B33BC7" w:rsidRPr="002240C1">
        <w:t xml:space="preserve"> </w:t>
      </w:r>
      <w:r w:rsidR="00B33BC7" w:rsidRPr="002240C1">
        <w:rPr>
          <w:rFonts w:ascii="Times New Roman" w:hAnsi="Times New Roman"/>
          <w:sz w:val="30"/>
          <w:szCs w:val="30"/>
        </w:rPr>
        <w:t xml:space="preserve">Ожидается, что полет состоится осенью 2023 года. </w:t>
      </w:r>
      <w:r w:rsidR="004C7A26" w:rsidRPr="002240C1">
        <w:rPr>
          <w:rFonts w:ascii="Times New Roman" w:hAnsi="Times New Roman"/>
          <w:sz w:val="30"/>
          <w:szCs w:val="30"/>
        </w:rPr>
        <w:t>Ш</w:t>
      </w:r>
      <w:r w:rsidR="00B33BC7" w:rsidRPr="002240C1">
        <w:rPr>
          <w:rFonts w:ascii="Times New Roman" w:hAnsi="Times New Roman"/>
          <w:sz w:val="30"/>
          <w:szCs w:val="30"/>
        </w:rPr>
        <w:t xml:space="preserve">естеро </w:t>
      </w:r>
      <w:r w:rsidR="007D172D">
        <w:rPr>
          <w:rFonts w:ascii="Times New Roman" w:hAnsi="Times New Roman"/>
          <w:sz w:val="30"/>
          <w:szCs w:val="30"/>
        </w:rPr>
        <w:t>девушек</w:t>
      </w:r>
      <w:r w:rsidR="004C7A26" w:rsidRPr="002240C1">
        <w:rPr>
          <w:rFonts w:ascii="Times New Roman" w:hAnsi="Times New Roman"/>
          <w:sz w:val="30"/>
          <w:szCs w:val="30"/>
        </w:rPr>
        <w:t xml:space="preserve"> уже</w:t>
      </w:r>
      <w:r w:rsidR="00B33BC7" w:rsidRPr="002240C1">
        <w:rPr>
          <w:rFonts w:ascii="Times New Roman" w:hAnsi="Times New Roman"/>
          <w:sz w:val="30"/>
          <w:szCs w:val="30"/>
        </w:rPr>
        <w:t xml:space="preserve"> про</w:t>
      </w:r>
      <w:r w:rsidR="004C7A26" w:rsidRPr="002240C1">
        <w:rPr>
          <w:rFonts w:ascii="Times New Roman" w:hAnsi="Times New Roman"/>
          <w:sz w:val="30"/>
          <w:szCs w:val="30"/>
        </w:rPr>
        <w:t>шли</w:t>
      </w:r>
      <w:r w:rsidR="00B33BC7" w:rsidRPr="002240C1">
        <w:rPr>
          <w:rFonts w:ascii="Times New Roman" w:hAnsi="Times New Roman"/>
          <w:sz w:val="30"/>
          <w:szCs w:val="30"/>
        </w:rPr>
        <w:t xml:space="preserve"> очный </w:t>
      </w:r>
      <w:r w:rsidR="00B33BC7" w:rsidRPr="002240C1">
        <w:rPr>
          <w:rFonts w:ascii="Times New Roman" w:hAnsi="Times New Roman"/>
          <w:sz w:val="30"/>
          <w:szCs w:val="30"/>
        </w:rPr>
        <w:lastRenderedPageBreak/>
        <w:t xml:space="preserve">медосмотр в </w:t>
      </w:r>
      <w:r w:rsidR="004C7A26" w:rsidRPr="002240C1">
        <w:rPr>
          <w:rFonts w:ascii="Times New Roman" w:hAnsi="Times New Roman"/>
          <w:sz w:val="30"/>
          <w:szCs w:val="30"/>
        </w:rPr>
        <w:t>Научно-исследовательском испытательном ц</w:t>
      </w:r>
      <w:r w:rsidR="00B33BC7" w:rsidRPr="002240C1">
        <w:rPr>
          <w:rFonts w:ascii="Times New Roman" w:hAnsi="Times New Roman"/>
          <w:sz w:val="30"/>
          <w:szCs w:val="30"/>
        </w:rPr>
        <w:t>ентре подготовки космонавтов имени Ю.А.Гагарина в Звездном городке.</w:t>
      </w:r>
      <w:r w:rsidRPr="002240C1">
        <w:rPr>
          <w:rFonts w:ascii="Times New Roman" w:hAnsi="Times New Roman"/>
          <w:sz w:val="30"/>
          <w:szCs w:val="30"/>
        </w:rPr>
        <w:t xml:space="preserve"> Белорусским кандидатам выданы рекомендации об их годности к дальнейшей подготовке к полету на российском корабле </w:t>
      </w:r>
      <w:r w:rsidR="005A7446" w:rsidRPr="002240C1">
        <w:rPr>
          <w:rFonts w:ascii="Times New Roman" w:hAnsi="Times New Roman"/>
          <w:sz w:val="30"/>
          <w:szCs w:val="30"/>
        </w:rPr>
        <w:t>”</w:t>
      </w:r>
      <w:r w:rsidRPr="002240C1">
        <w:rPr>
          <w:rFonts w:ascii="Times New Roman" w:hAnsi="Times New Roman"/>
          <w:sz w:val="30"/>
          <w:szCs w:val="30"/>
        </w:rPr>
        <w:t>Союз МС</w:t>
      </w:r>
      <w:r w:rsidR="005A7446" w:rsidRPr="002240C1">
        <w:rPr>
          <w:rFonts w:ascii="Times New Roman" w:hAnsi="Times New Roman"/>
          <w:sz w:val="30"/>
          <w:szCs w:val="30"/>
        </w:rPr>
        <w:t>“</w:t>
      </w:r>
      <w:r w:rsidRPr="002240C1">
        <w:rPr>
          <w:rFonts w:ascii="Times New Roman" w:hAnsi="Times New Roman"/>
          <w:sz w:val="30"/>
          <w:szCs w:val="30"/>
        </w:rPr>
        <w:t>.</w:t>
      </w:r>
    </w:p>
    <w:p w14:paraId="1540AB32" w14:textId="77777777" w:rsidR="005B4C6D" w:rsidRPr="002240C1" w:rsidRDefault="00525537" w:rsidP="00E34B82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.5 </w:t>
      </w:r>
      <w:r w:rsidR="00BE7716" w:rsidRPr="002240C1">
        <w:rPr>
          <w:rFonts w:ascii="Times New Roman" w:eastAsia="Calibri" w:hAnsi="Times New Roman"/>
          <w:b/>
          <w:bCs/>
          <w:i/>
          <w:sz w:val="30"/>
          <w:szCs w:val="30"/>
        </w:rPr>
        <w:t>Военно-техническая</w:t>
      </w:r>
      <w:r w:rsidR="005B4C6D" w:rsidRPr="002240C1">
        <w:rPr>
          <w:rFonts w:ascii="Times New Roman" w:eastAsia="Calibri" w:hAnsi="Times New Roman"/>
          <w:b/>
          <w:bCs/>
          <w:i/>
          <w:sz w:val="30"/>
          <w:szCs w:val="30"/>
        </w:rPr>
        <w:t xml:space="preserve"> сфера</w:t>
      </w:r>
    </w:p>
    <w:p w14:paraId="6CF45DC0" w14:textId="77777777" w:rsidR="005B4C6D" w:rsidRPr="002240C1" w:rsidRDefault="00F62460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О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сновны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научно-технологически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результат</w:t>
      </w:r>
      <w:r w:rsidRPr="002240C1">
        <w:rPr>
          <w:rFonts w:ascii="Times New Roman" w:eastAsia="Calibri" w:hAnsi="Times New Roman"/>
          <w:bCs/>
          <w:sz w:val="30"/>
          <w:szCs w:val="30"/>
        </w:rPr>
        <w:t>ы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Госкомвоенпрома, достигнуты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в 2021–2022 </w:t>
      </w:r>
      <w:r w:rsidRPr="002240C1">
        <w:rPr>
          <w:rFonts w:ascii="Times New Roman" w:eastAsia="Calibri" w:hAnsi="Times New Roman"/>
          <w:bCs/>
          <w:sz w:val="30"/>
          <w:szCs w:val="30"/>
        </w:rPr>
        <w:t>гг.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:</w:t>
      </w:r>
    </w:p>
    <w:p w14:paraId="75BD7E9D" w14:textId="77777777"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ракетн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систем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Полонез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01AF5496" w14:textId="77777777"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РСЗО калибра 122 мм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Шквал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="002359D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3E4CA23C" w14:textId="77777777" w:rsidR="002359D7" w:rsidRPr="002240C1" w:rsidRDefault="002359D7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зенитный ракетный комплекс ближнего действия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Трио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1CF8A3EE" w14:textId="77777777" w:rsidR="002359D7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мобильн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трехкоординатн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радиолокационн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 станция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Восток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14:paraId="09B59A8F" w14:textId="77777777" w:rsidR="009E337C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/>
          <w:bCs/>
          <w:sz w:val="30"/>
          <w:szCs w:val="30"/>
        </w:rPr>
        <w:t>средства радиоэлектронной борьбы</w:t>
      </w:r>
      <w:r w:rsidR="00627E5F"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–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б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елорусские разработки для защиты критически важных объектов от беспилотных летательных аппаратов 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(линейка станций РЭБ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Гроза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, передатчик помех скрытного ношения для противодействия мультикоптерам и др</w:t>
      </w:r>
      <w:r w:rsidR="003F144E" w:rsidRPr="002240C1">
        <w:rPr>
          <w:rFonts w:ascii="Times New Roman" w:eastAsia="Calibri" w:hAnsi="Times New Roman"/>
          <w:bCs/>
          <w:i/>
          <w:sz w:val="28"/>
          <w:szCs w:val="28"/>
        </w:rPr>
        <w:t>.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="00D522B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16F7232A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современные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цифровые средства связи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военного назначения тактического и оперативного уровней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(носимые, возимые радиостанции КВ- и УКВ- диапазона, радиорелейные станции, станции тропосферной и спутниковой связи)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220CB31D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автоматизированный комплекс разведки, управления и связи передового авианаводчика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Пустельга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5C40237E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радиорелейная станция сантиметрового диапазона Р-425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Линия-2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14:paraId="239E8F50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комбинированная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радиостанция Р-186Д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14ECB12E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Завершены разработки комплексов системы связи и передачи-данных в рамках реализации проектов по модернизации реактивных систем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Ураган-М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и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Белград-2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(ОАО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АГАТ– СИСТЕМ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5755DF44" w14:textId="77777777"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Одно из </w:t>
      </w:r>
      <w:r w:rsidR="002D7796" w:rsidRPr="002240C1">
        <w:rPr>
          <w:rFonts w:ascii="Times New Roman" w:eastAsia="Calibri" w:hAnsi="Times New Roman"/>
          <w:bCs/>
          <w:sz w:val="30"/>
          <w:szCs w:val="30"/>
        </w:rPr>
        <w:t xml:space="preserve">основных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направлений отечественного военно-промышленного комплекса –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разработка ударных беспилотных авиационных комплексов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 xml:space="preserve">(далее – БАК)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и малоразмерных авиационных средств поражения к ним</w:t>
      </w:r>
      <w:r w:rsidRPr="00524BC9">
        <w:rPr>
          <w:rFonts w:ascii="Times New Roman" w:eastAsia="Calibri" w:hAnsi="Times New Roman"/>
          <w:bCs/>
          <w:sz w:val="30"/>
          <w:szCs w:val="30"/>
        </w:rPr>
        <w:t>.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На важность этой проблемы особое внимание обратил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Президент Республики Беларусь А.Г.Лукашенко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: 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наши беспилотники очень актуальны, исходя из уроков войны в Украине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.</w:t>
      </w:r>
    </w:p>
    <w:p w14:paraId="14631E54" w14:textId="77777777"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Конструкторское бюро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Дисплей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представило ударный БАК квадрокоптерного типа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Квадро-1400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, который успешно прошел государственные испытания и в 2022 году принят на вооружение. Сейчас проводится работа по организации его серийного производства.</w:t>
      </w:r>
    </w:p>
    <w:p w14:paraId="398F4233" w14:textId="77777777" w:rsidR="008212E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558 Авиационный ремонтный завод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продемонстрировало ударный УБАК-70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Ловчий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с радиусом действия до 70 км с макетами авиационных средств поражения и ударный БАК-камикадзе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Чекан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br/>
        <w:t>с дальностью действия до 25 км.</w:t>
      </w:r>
    </w:p>
    <w:p w14:paraId="47EB7585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b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/>
          <w:bCs/>
          <w:i/>
          <w:sz w:val="28"/>
          <w:szCs w:val="28"/>
        </w:rPr>
        <w:lastRenderedPageBreak/>
        <w:t>Справочно:</w:t>
      </w:r>
    </w:p>
    <w:p w14:paraId="2F0844BC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БАК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Ловчий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– это носитель авиационных средств поражения, который может осуществлять ударные функции (в том числе корректируемой авиабомбой с телевизионным наблюдением весом от 8 до 16 кг). Более 70% комплектующих изделий из состава ударного БПЛА разработаны и поставлены предприятиями республики.</w:t>
      </w:r>
    </w:p>
    <w:p w14:paraId="6B41BCD5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Комплекс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является изделием одноразового применения. Дрон-камикадзе, имеющий осколочно-фугасную боевую часть, способен поражать пехоту, автомобили, минометы, артиллерию и другие малоразмерные цели. Применяться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может в радиусе до 25 км со временем полета до 50 минут. Испытания изделия с поражением учебных целей прошли успешно.</w:t>
      </w:r>
    </w:p>
    <w:p w14:paraId="53F61DBB" w14:textId="77777777" w:rsidR="008212E1" w:rsidRPr="002240C1" w:rsidRDefault="008212E1" w:rsidP="00A04200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Вторым важнейшим направлением деятельности по нейтрализации источников угроз национальной безопасности в части противодействия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>беспилотным летательным аппаратам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ближнего действия и малой дальности является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разработка систем, способных одновременно вести оптико-электронную и радиолокационную разведку, осуществлять огневое поражение и радиоэлектронное подавление малоразмерных тактических беспилотных летательных аппаратов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23DF6D92" w14:textId="77777777" w:rsidR="007D172D" w:rsidRPr="00CF7FFB" w:rsidRDefault="00525537" w:rsidP="00861A2E">
      <w:pPr>
        <w:spacing w:before="120" w:after="12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  <w:r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4</w:t>
      </w:r>
      <w:r w:rsidR="00F750F0"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. МЕЖДУНАРОДНОЕ НАУЧНО-ТЕХНИЧЕСКОЕ СОТРУДНИЧЕСТВО</w:t>
      </w:r>
    </w:p>
    <w:p w14:paraId="4D7B3D53" w14:textId="77777777" w:rsidR="008212E1" w:rsidRPr="002240C1" w:rsidRDefault="008212E1" w:rsidP="00EE61A3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Беларусь поэтапно становится крупнейшим региональным центром науки и инноваций. Наша страна активно развивает научное и научно-техническое сотрудничество с ведущими международными организациями и центрами в рамках совместных программ и проектов. </w:t>
      </w:r>
    </w:p>
    <w:p w14:paraId="0BEC7757" w14:textId="77777777" w:rsidR="008212E1" w:rsidRPr="002240C1" w:rsidRDefault="008212E1" w:rsidP="008212E1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09AB0473" w14:textId="77777777" w:rsidR="008212E1" w:rsidRPr="002240C1" w:rsidRDefault="008212E1" w:rsidP="008212E1">
      <w:pPr>
        <w:spacing w:after="120" w:line="280" w:lineRule="exact"/>
        <w:ind w:left="709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Сегодня только по линии НАН Беларуси действует более </w:t>
      </w:r>
      <w:r w:rsidRPr="002240C1">
        <w:rPr>
          <w:rFonts w:ascii="Times New Roman" w:hAnsi="Times New Roman" w:cs="Times New Roman"/>
          <w:i/>
          <w:sz w:val="28"/>
          <w:szCs w:val="28"/>
        </w:rPr>
        <w:br/>
        <w:t xml:space="preserve">100 договоров о сотрудничестве с академиями наук, крупными научными и научно-производственными центрами из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87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государств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На базе академических организаций работает свыше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40 международных исследовательских центров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с научными организациями из России, Китая, Вьетнама, Кореи, Японии, Германии, Швеции и других стран. Такие центры и лаборатории созданы в самых перспективных областях. </w:t>
      </w:r>
    </w:p>
    <w:p w14:paraId="00D659F7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 2020–2022 г</w:t>
      </w:r>
      <w:r w:rsidR="00524BC9">
        <w:rPr>
          <w:rFonts w:ascii="Times New Roman" w:eastAsia="Calibri" w:hAnsi="Times New Roman" w:cs="Times New Roman"/>
          <w:sz w:val="30"/>
          <w:szCs w:val="30"/>
        </w:rPr>
        <w:t>г.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НАН Беларуси организовано 83 международные научные конференции с участием более 1,1 тыс. зарубежных ученых, в ходе которых заключено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456 контрактов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 поставку научно-технической продукции (товаров, услуг) на общую сумму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9,4 млн долларов США</w:t>
      </w:r>
      <w:r w:rsidRPr="002240C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3A461652" w14:textId="77777777" w:rsidR="008212E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НАН Беларуси продолжает развивать сотрудничество в рамках </w:t>
      </w:r>
      <w:r w:rsidRPr="002240C1">
        <w:rPr>
          <w:rFonts w:ascii="Times New Roman" w:eastAsia="Calibri" w:hAnsi="Times New Roman" w:cs="Times New Roman"/>
          <w:b/>
          <w:iCs/>
          <w:sz w:val="30"/>
          <w:szCs w:val="30"/>
        </w:rPr>
        <w:t>Международной ассоциации академий наук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 (МААН),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объединяющей</w:t>
      </w:r>
      <w:r w:rsidRPr="002240C1">
        <w:rPr>
          <w:rFonts w:ascii="Times New Roman" w:eastAsia="Calibri" w:hAnsi="Times New Roman" w:cs="Times New Roman"/>
          <w:sz w:val="30"/>
          <w:szCs w:val="30"/>
        </w:rPr>
        <w:br/>
        <w:t xml:space="preserve">25 организаций из СНГ, КНР, Вьетнама, Монголии и Черногории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(НАН Беларуси возглавляет Совет ассоциации с 2017 года</w:t>
      </w:r>
      <w:r w:rsidRPr="002240C1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14:paraId="2DD32D78" w14:textId="77777777" w:rsidR="00D00C83" w:rsidRPr="00594E95" w:rsidRDefault="00D00C83" w:rsidP="00D00C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lastRenderedPageBreak/>
        <w:t>В 2021–2022 г</w:t>
      </w:r>
      <w:r w:rsidR="00524BC9">
        <w:rPr>
          <w:rFonts w:ascii="Times New Roman" w:hAnsi="Times New Roman" w:cs="Times New Roman"/>
          <w:sz w:val="30"/>
          <w:szCs w:val="30"/>
        </w:rPr>
        <w:t>г.</w:t>
      </w:r>
      <w:r w:rsidRPr="00594E95">
        <w:rPr>
          <w:rFonts w:ascii="Times New Roman" w:hAnsi="Times New Roman" w:cs="Times New Roman"/>
          <w:sz w:val="30"/>
          <w:szCs w:val="30"/>
        </w:rPr>
        <w:t xml:space="preserve"> научные организации республики продолжили реализацию проектов в соответствии с </w:t>
      </w:r>
      <w:r w:rsidRPr="00594E95">
        <w:rPr>
          <w:rFonts w:ascii="Times New Roman" w:hAnsi="Times New Roman" w:cs="Times New Roman"/>
          <w:b/>
          <w:sz w:val="30"/>
          <w:szCs w:val="30"/>
        </w:rPr>
        <w:t>Рамочной программой Европейского союза по науке и инновациям ”Горизонт-2020“</w:t>
      </w:r>
      <w:r w:rsidRPr="00594E95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9842631" w14:textId="77777777" w:rsidR="00BB035F" w:rsidRDefault="00BB035F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14:paraId="7DB9F838" w14:textId="77777777" w:rsidR="00D00C83" w:rsidRPr="00594E95" w:rsidRDefault="00D00C83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594E9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274750D" w14:textId="77777777" w:rsidR="00D00C83" w:rsidRPr="00D00C83" w:rsidRDefault="00D00C83" w:rsidP="00D00C83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594E95">
        <w:rPr>
          <w:rFonts w:ascii="Times New Roman" w:hAnsi="Times New Roman" w:cs="Times New Roman"/>
          <w:i/>
          <w:sz w:val="28"/>
          <w:szCs w:val="28"/>
        </w:rPr>
        <w:t>С 2014 года белорусские ученые приняли участие в 59 проектах программы с общим объемом финансирования для белорусской стороны более 8 млн евро (на начало 2022 года выполнялось 29 проектов).</w:t>
      </w:r>
    </w:p>
    <w:p w14:paraId="28BB658A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 фоне продолжающихся конфликтов в разных уголках планеты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 xml:space="preserve"> открытая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циркуля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ция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научных з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наний объективно уменьшается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Страны-лидеры не спешат делиться лучшими разработками, а предлагают готовый товар, но по монопольно высокой цене, к тому же обремененный условиями техподдержки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и обеспечения расходными материалами 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”</w:t>
      </w:r>
      <w:r w:rsidR="00EE61A3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от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производителя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. Друг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ое дело – широкая кооперация единомышленников, объединенных в проекты, работающие на экономики интегрирующихся стран. Прежде всего речь идет о Союзном государстве. </w:t>
      </w:r>
    </w:p>
    <w:p w14:paraId="3833359A" w14:textId="77777777" w:rsidR="008212E1" w:rsidRPr="002240C1" w:rsidRDefault="005A7446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”</w:t>
      </w:r>
      <w:r w:rsidR="008212E1"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Укрепление белорусско-российских связей стало естественным ответом на меняющуюся ситуацию в мире, в которой нас постоянно проверяли и проверяют на прочность… Мы всё же находим эффективные ответы на различные вызовы и угрозы</w:t>
      </w: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“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– подчеркнул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Глава белорусского государства А.Г.Лукашенко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во время состоявшейся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br/>
        <w:t>19 декабря 2022 г. в г.Минске встречи с Президентом Российской Федерации В.В.Путиным.</w:t>
      </w:r>
    </w:p>
    <w:p w14:paraId="1F9C1FF3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рамках развития белорусско-российских интеграционных связей основным инструментом формирования единого научно-технологического пространства является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реализация научно-технических программ Союзного государства.</w:t>
      </w:r>
    </w:p>
    <w:p w14:paraId="4382804C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Всего в 2000-х гг. было реализовано порядка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60 союзных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программ. Более половины из них – в сфере науки (космические технологии, микроэлектроника, информационные технологии, машиностроение, медицина и др.). </w:t>
      </w:r>
      <w:r w:rsidR="00EE61A3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В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последние годы реализованы программы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="002806B4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Технология-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СГ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ДНК-иденти</w:t>
      </w:r>
      <w:r w:rsidRPr="002240C1">
        <w:rPr>
          <w:rFonts w:ascii="Times New Roman" w:eastAsia="Calibri" w:hAnsi="Times New Roman" w:cs="Times New Roman"/>
          <w:sz w:val="30"/>
          <w:szCs w:val="30"/>
        </w:rPr>
        <w:t>фикация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Комбикорм-СГ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Интеграция-СГ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="002806B4"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Получены сотни новейших разработок мирового уровня. </w:t>
      </w:r>
    </w:p>
    <w:p w14:paraId="0080C758" w14:textId="77777777" w:rsidR="008212E1" w:rsidRPr="002240C1" w:rsidRDefault="008212E1" w:rsidP="008212E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76C2560" w14:textId="77777777" w:rsidR="008212E1" w:rsidRPr="002240C1" w:rsidRDefault="008212E1" w:rsidP="008212E1">
      <w:pPr>
        <w:spacing w:before="120"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области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космоса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уже реализовано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7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научно-технических программ Союзного государства. Создана космическая группировка спутников и соответствующая инфраструктура. Получаемая информация дистанционного зондирования </w:t>
      </w:r>
      <w:r w:rsidR="00E73604">
        <w:rPr>
          <w:rFonts w:ascii="Times New Roman" w:eastAsia="Calibri" w:hAnsi="Times New Roman" w:cs="Times New Roman"/>
          <w:i/>
          <w:sz w:val="28"/>
          <w:szCs w:val="28"/>
        </w:rPr>
        <w:t>З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емли используется в наших странах для предупреждения и ликвидации последствий чрезвычайных ситуаций, проектирования и строительства дорог, обновления земельно-информационной системы, в правоохранительной, природоохранной и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других сферах. В настоящее время реализуется космическая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программа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Интеграция-СГ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3AE2CCBC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Результаты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Автоэлектроника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использованы при создании беспилотных карьерных самосвалов БелАЗ, которые уже работают на карьерах Сибирской угольной энергетической компании.</w:t>
      </w:r>
    </w:p>
    <w:p w14:paraId="29D52D14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В результате реализации новой, начатой в сентябре 2022 г., научно-технической 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Интелавто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будут разработаны системы бортовой электроники автотранспортных средств, превосходящие существующие мировые аналоги, в т.ч. управления двигателем, бортовой безопасности, роботизированного управления, высокоэффективные электродвигатели и другие компоненты для электрического и гибридного транспорта.</w:t>
      </w:r>
    </w:p>
    <w:p w14:paraId="722F1781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29 ноября 2022 г. решением Совета Министров Союзного государства утверждена еще одна новая научно-техническая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программа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Компонент-Ф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. Результатами ее выполнения станет разработка новых образцов лазерной техники, применяемой для обработки различных материалов, медицинской техники и др.</w:t>
      </w:r>
    </w:p>
    <w:p w14:paraId="13A59565" w14:textId="77777777" w:rsidR="008212E1" w:rsidRPr="002240C1" w:rsidRDefault="008212E1" w:rsidP="008212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Все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союзные программы нацелены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не только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на замещение высокотехнологичного импорта наших стран,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но и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обеспечение мирового лидерства по отдельным направлениям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5260FBF6" w14:textId="77777777" w:rsidR="00D00C83" w:rsidRPr="00D00C83" w:rsidRDefault="00624223" w:rsidP="00D00C8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Положительная динамика наблюдается в осуществлении</w:t>
      </w:r>
      <w:r w:rsidR="00594E95">
        <w:rPr>
          <w:rFonts w:ascii="Times New Roman" w:eastAsia="Calibri" w:hAnsi="Times New Roman" w:cs="Times New Roman"/>
          <w:sz w:val="30"/>
          <w:szCs w:val="30"/>
        </w:rPr>
        <w:t xml:space="preserve"> Беларусью</w:t>
      </w:r>
      <w:r>
        <w:rPr>
          <w:rFonts w:ascii="Times New Roman" w:eastAsia="Calibri" w:hAnsi="Times New Roman" w:cs="Times New Roman"/>
          <w:sz w:val="30"/>
          <w:szCs w:val="30"/>
        </w:rPr>
        <w:t xml:space="preserve"> совместных проектов и с другими странами мира.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Если в 2013 году выполнялось всего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9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проектов с организациями из 3 стран (Литва, Индия, Корея) с общим объемом финансирования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69,9 тыс. рублей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то в 2021 году реализовывалось уже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164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международных научно-технических проекта с организациями Германии, Израиля, Турции, Индии, Китая и других стран на сумму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2,8 млн рублей</w:t>
      </w:r>
      <w:r w:rsidR="00D00C83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6DAEF603" w14:textId="77777777" w:rsidR="00491995" w:rsidRPr="00F646DE" w:rsidRDefault="00944E19" w:rsidP="00D00C8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="00F646DE" w:rsidRPr="00F646DE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F646DE">
        <w:rPr>
          <w:rFonts w:ascii="Times New Roman" w:hAnsi="Times New Roman" w:cs="Times New Roman"/>
          <w:b/>
          <w:bCs/>
          <w:sz w:val="30"/>
          <w:szCs w:val="30"/>
        </w:rPr>
        <w:t>ОБЕСПЕЧЕНИЕ НАУЧНО-ТЕХНОЛОГИЧЕСКОЙ БЕЗОПАСНОСТИ РЕСПУБЛИКИ БЕЛАРУСЬ</w:t>
      </w:r>
    </w:p>
    <w:p w14:paraId="6C20D5A3" w14:textId="77777777" w:rsidR="008212E1" w:rsidRPr="002240C1" w:rsidRDefault="008212E1" w:rsidP="0049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Научно-технологическая безопасность</w:t>
      </w:r>
      <w:r w:rsidRPr="002240C1">
        <w:rPr>
          <w:rFonts w:ascii="Times New Roman" w:hAnsi="Times New Roman" w:cs="Times New Roman"/>
          <w:sz w:val="30"/>
          <w:szCs w:val="30"/>
        </w:rPr>
        <w:t xml:space="preserve"> – это состояние отечественного научно-технологического и образовательного потенциала, обеспечивающее возможность реализации национальных интересов Республики Беларусь в научно-технологической сфере.</w:t>
      </w:r>
    </w:p>
    <w:p w14:paraId="42B0B47E" w14:textId="77777777" w:rsidR="007A1FBA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Основными национальными интересами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 научно-технологической сфер</w:t>
      </w:r>
      <w:r w:rsidR="009330FF">
        <w:rPr>
          <w:rFonts w:ascii="Times New Roman" w:hAnsi="Times New Roman" w:cs="Times New Roman"/>
          <w:bCs/>
          <w:sz w:val="30"/>
          <w:szCs w:val="30"/>
        </w:rPr>
        <w:t>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являются:</w:t>
      </w:r>
    </w:p>
    <w:p w14:paraId="10091D5E" w14:textId="77777777" w:rsidR="009A56E9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дальнейшее развитие экономики </w:t>
      </w:r>
      <w:r w:rsidR="009A56E9" w:rsidRPr="002240C1">
        <w:rPr>
          <w:rFonts w:ascii="Times New Roman" w:hAnsi="Times New Roman" w:cs="Times New Roman"/>
          <w:bCs/>
          <w:sz w:val="30"/>
          <w:szCs w:val="30"/>
        </w:rPr>
        <w:t>и других сфер, основанное на современных знаниях и научно-технологическом потенциале;</w:t>
      </w:r>
    </w:p>
    <w:p w14:paraId="48B85F96" w14:textId="77777777" w:rsidR="0070753F" w:rsidRPr="002240C1" w:rsidRDefault="009A56E9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создание инновационных технологий, интенсивное обновление на их основе реального сектора экономики и внедрение во все сферы жизнедеятельности общества и государства</w:t>
      </w:r>
      <w:r w:rsidR="0070753F" w:rsidRPr="002240C1">
        <w:rPr>
          <w:rFonts w:ascii="Times New Roman" w:hAnsi="Times New Roman" w:cs="Times New Roman"/>
          <w:bCs/>
          <w:sz w:val="30"/>
          <w:szCs w:val="30"/>
        </w:rPr>
        <w:t>;</w:t>
      </w:r>
    </w:p>
    <w:p w14:paraId="6437DF6C" w14:textId="77777777" w:rsidR="0070753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расширение присутствия Беларуси на мировом рынке наукоемкой и высокотехнологичной продукции, взаимовыгодное международное </w:t>
      </w:r>
      <w:r w:rsidRPr="002240C1">
        <w:rPr>
          <w:rFonts w:ascii="Times New Roman" w:hAnsi="Times New Roman" w:cs="Times New Roman"/>
          <w:bCs/>
          <w:sz w:val="30"/>
          <w:szCs w:val="30"/>
        </w:rPr>
        <w:lastRenderedPageBreak/>
        <w:t>научно-технологическое сотрудничество и привлечение в экономику страны передовых технологий;</w:t>
      </w:r>
    </w:p>
    <w:p w14:paraId="4E831B95" w14:textId="77777777" w:rsidR="001E432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обеспечен</w:t>
      </w:r>
      <w:r w:rsidR="009330FF">
        <w:rPr>
          <w:rFonts w:ascii="Times New Roman" w:hAnsi="Times New Roman" w:cs="Times New Roman"/>
          <w:bCs/>
          <w:sz w:val="30"/>
          <w:szCs w:val="30"/>
        </w:rPr>
        <w:t>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различных сфер деятельности общества и государства научными кадрами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16C60BCE" w14:textId="77777777" w:rsidR="001E432F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Для предотвращения и нейтрализации различных угроз в научно-технологической сфере осуществляется комплексное развитие национальной инновационной системы, на постоянной основе совершенствуются ее отдельные компоненты.</w:t>
      </w:r>
    </w:p>
    <w:p w14:paraId="46BFAE29" w14:textId="77777777" w:rsidR="005C4827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Научные исследования и разработки ориентируются на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конкретные потребности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экономической, социальной и иных сфер деятельности общества и государства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428929F2" w14:textId="77777777" w:rsidR="008212E1" w:rsidRPr="002240C1" w:rsidRDefault="005C4827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Принимаются меры по комплексной технологической модернизации ключевых отраслей экономики и повышению наукоемкости ВВП.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231AF498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В Беларуси смогли не только сохранить свои ведущие научные школы, но и организовать новые в таких актуальных областях, как IT-сфера, наносфера, биосфера, композиты, начать формирование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в атомной и возобновляемой 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энергетике, </w:t>
      </w:r>
      <w:r w:rsidR="005E3775">
        <w:rPr>
          <w:rFonts w:ascii="Times New Roman" w:hAnsi="Times New Roman" w:cs="Times New Roman"/>
          <w:bCs/>
          <w:sz w:val="30"/>
          <w:szCs w:val="30"/>
        </w:rPr>
        <w:t xml:space="preserve">продолжить </w:t>
      </w:r>
      <w:r w:rsidRPr="002240C1">
        <w:rPr>
          <w:rFonts w:ascii="Times New Roman" w:hAnsi="Times New Roman" w:cs="Times New Roman"/>
          <w:bCs/>
          <w:sz w:val="30"/>
          <w:szCs w:val="30"/>
        </w:rPr>
        <w:t>разви</w:t>
      </w:r>
      <w:r w:rsidR="005E3775">
        <w:rPr>
          <w:rFonts w:ascii="Times New Roman" w:hAnsi="Times New Roman" w:cs="Times New Roman"/>
          <w:bCs/>
          <w:sz w:val="30"/>
          <w:szCs w:val="30"/>
        </w:rPr>
        <w:t>тие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Cs/>
          <w:sz w:val="30"/>
          <w:szCs w:val="30"/>
        </w:rPr>
        <w:t>микро-, радио- и СВЧ-электронике и роботизации.</w:t>
      </w:r>
    </w:p>
    <w:p w14:paraId="5C26303A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Таким образом,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научный потенциал нашей страны концентрируется на выполнении инновационных проектов и научных разработок, имеющих стратегическое значение для развити</w:t>
      </w:r>
      <w:r w:rsidR="00363023" w:rsidRPr="002240C1">
        <w:rPr>
          <w:rFonts w:ascii="Times New Roman" w:hAnsi="Times New Roman" w:cs="Times New Roman"/>
          <w:b/>
          <w:bCs/>
          <w:sz w:val="30"/>
          <w:szCs w:val="30"/>
        </w:rPr>
        <w:t>я всех отраслей экономики</w:t>
      </w:r>
      <w:r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40150613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Поставлена задача оперативно наладить выпуск необходимой электронной компонентной базы, а также отечественного программного обеспечения для использования на объектах 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”</w:t>
      </w:r>
      <w:r w:rsidRPr="002240C1">
        <w:rPr>
          <w:rFonts w:ascii="Times New Roman" w:hAnsi="Times New Roman" w:cs="Times New Roman"/>
          <w:bCs/>
          <w:sz w:val="30"/>
          <w:szCs w:val="30"/>
        </w:rPr>
        <w:t>критической инфраструктуры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“</w:t>
      </w:r>
      <w:r w:rsidRPr="002240C1">
        <w:rPr>
          <w:rFonts w:ascii="Times New Roman" w:hAnsi="Times New Roman" w:cs="Times New Roman"/>
          <w:bCs/>
          <w:sz w:val="30"/>
          <w:szCs w:val="30"/>
        </w:rPr>
        <w:t>, таких как энергетика, связь, оборонно-промышленный комплекс, финансовые учреждения.</w:t>
      </w:r>
    </w:p>
    <w:p w14:paraId="0196DB0D" w14:textId="77777777" w:rsidR="008212E1" w:rsidRPr="002240C1" w:rsidRDefault="008212E1" w:rsidP="003630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Санкционное давление западных стран н</w:t>
      </w:r>
      <w:r w:rsidR="005C4827" w:rsidRPr="002240C1">
        <w:rPr>
          <w:rFonts w:ascii="Times New Roman" w:hAnsi="Times New Roman" w:cs="Times New Roman"/>
          <w:b/>
          <w:bCs/>
          <w:sz w:val="30"/>
          <w:szCs w:val="30"/>
        </w:rPr>
        <w:t>а Беларусь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 xml:space="preserve"> превращает вызовы современности в наши новые возможности.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Мы способны объединить сво</w:t>
      </w:r>
      <w:r w:rsidR="004719D1">
        <w:rPr>
          <w:rFonts w:ascii="Times New Roman" w:hAnsi="Times New Roman" w:cs="Times New Roman"/>
          <w:bCs/>
          <w:sz w:val="30"/>
          <w:szCs w:val="30"/>
        </w:rPr>
        <w:t>й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промышленный, финансовый и научно-инновационный потенциал для решения амбициозных задач. </w:t>
      </w:r>
    </w:p>
    <w:p w14:paraId="135E3487" w14:textId="77777777" w:rsidR="008212E1" w:rsidRPr="002240C1" w:rsidRDefault="008212E1" w:rsidP="002D4E68">
      <w:pPr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*****</w:t>
      </w:r>
    </w:p>
    <w:p w14:paraId="2011D85E" w14:textId="77777777" w:rsidR="008212E1" w:rsidRPr="002240C1" w:rsidRDefault="008212E1" w:rsidP="008212E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Республика Беларусь распол</w:t>
      </w:r>
      <w:r w:rsidR="00316951">
        <w:rPr>
          <w:rFonts w:ascii="Times New Roman" w:hAnsi="Times New Roman" w:cs="Times New Roman"/>
          <w:sz w:val="30"/>
          <w:szCs w:val="30"/>
        </w:rPr>
        <w:t>агает серьезными точками роста</w:t>
      </w:r>
      <w:r w:rsidRPr="002240C1">
        <w:rPr>
          <w:rFonts w:ascii="Times New Roman" w:hAnsi="Times New Roman" w:cs="Times New Roman"/>
          <w:sz w:val="30"/>
          <w:szCs w:val="30"/>
        </w:rPr>
        <w:t>, которые будут определять лицо страны в ближайшие десятилетия. Мы – одно из немногих государств на постсоветском пространстве, которое не только сохранило, но и последовательно наращивает образовательный и научно-техн</w:t>
      </w:r>
      <w:r w:rsidR="009330FF">
        <w:rPr>
          <w:rFonts w:ascii="Times New Roman" w:hAnsi="Times New Roman" w:cs="Times New Roman"/>
          <w:sz w:val="30"/>
          <w:szCs w:val="30"/>
        </w:rPr>
        <w:t>ологи</w:t>
      </w:r>
      <w:r w:rsidRPr="002240C1">
        <w:rPr>
          <w:rFonts w:ascii="Times New Roman" w:hAnsi="Times New Roman" w:cs="Times New Roman"/>
          <w:sz w:val="30"/>
          <w:szCs w:val="30"/>
        </w:rPr>
        <w:t>ческий потенциал общества.</w:t>
      </w:r>
    </w:p>
    <w:p w14:paraId="67A64B66" w14:textId="77777777" w:rsidR="00C5432D" w:rsidRPr="002240C1" w:rsidRDefault="008212E1" w:rsidP="00224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>, вручая 25 января 2022 г. государственные премии, дипломы академика и члена-корреспондента ученым НАН Беларуси</w:t>
      </w:r>
      <w:r w:rsidR="00A01ECF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5A7446" w:rsidRPr="002240C1"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Наука – фундамент нашей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lastRenderedPageBreak/>
        <w:t>государственности.</w:t>
      </w:r>
      <w:r w:rsidRPr="002240C1">
        <w:rPr>
          <w:b/>
          <w:i/>
        </w:rPr>
        <w:t xml:space="preserve">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Люди, которые посвящают свою жизнь тяжелейшему труду ученого, – золотой фонд нашей нации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sectPr w:rsidR="00C5432D" w:rsidRPr="002240C1" w:rsidSect="00BA5F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86A40" w14:textId="77777777" w:rsidR="006C3CA2" w:rsidRDefault="006C3CA2" w:rsidP="00230D1B">
      <w:pPr>
        <w:spacing w:after="0" w:line="240" w:lineRule="auto"/>
      </w:pPr>
      <w:r>
        <w:separator/>
      </w:r>
    </w:p>
  </w:endnote>
  <w:endnote w:type="continuationSeparator" w:id="0">
    <w:p w14:paraId="331ED5A2" w14:textId="77777777" w:rsidR="006C3CA2" w:rsidRDefault="006C3CA2" w:rsidP="002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C0DD2" w14:textId="77777777" w:rsidR="006C3CA2" w:rsidRDefault="006C3CA2" w:rsidP="00230D1B">
      <w:pPr>
        <w:spacing w:after="0" w:line="240" w:lineRule="auto"/>
      </w:pPr>
      <w:r>
        <w:separator/>
      </w:r>
    </w:p>
  </w:footnote>
  <w:footnote w:type="continuationSeparator" w:id="0">
    <w:p w14:paraId="05EB7918" w14:textId="77777777" w:rsidR="006C3CA2" w:rsidRDefault="006C3CA2" w:rsidP="002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007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1836F24E" w14:textId="77777777" w:rsidR="00160224" w:rsidRPr="009C45E8" w:rsidRDefault="00B42AD2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C45E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160224" w:rsidRPr="009C45E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860DD">
          <w:rPr>
            <w:rFonts w:ascii="Times New Roman" w:hAnsi="Times New Roman" w:cs="Times New Roman"/>
            <w:noProof/>
            <w:sz w:val="30"/>
            <w:szCs w:val="30"/>
          </w:rPr>
          <w:t>14</w: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0EFA67AA" w14:textId="77777777" w:rsidR="00160224" w:rsidRDefault="001602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51F08"/>
    <w:multiLevelType w:val="hybridMultilevel"/>
    <w:tmpl w:val="C9FA2418"/>
    <w:lvl w:ilvl="0" w:tplc="AA6A3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F5845"/>
    <w:multiLevelType w:val="hybridMultilevel"/>
    <w:tmpl w:val="BED6A7D4"/>
    <w:lvl w:ilvl="0" w:tplc="2DB85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C2E"/>
    <w:rsid w:val="00001699"/>
    <w:rsid w:val="00005DA1"/>
    <w:rsid w:val="000118FC"/>
    <w:rsid w:val="00023AF3"/>
    <w:rsid w:val="000343CB"/>
    <w:rsid w:val="00035622"/>
    <w:rsid w:val="00043035"/>
    <w:rsid w:val="00043E42"/>
    <w:rsid w:val="00054E00"/>
    <w:rsid w:val="000573A0"/>
    <w:rsid w:val="0006488C"/>
    <w:rsid w:val="00073122"/>
    <w:rsid w:val="000837A9"/>
    <w:rsid w:val="000867E2"/>
    <w:rsid w:val="000A592D"/>
    <w:rsid w:val="000B4435"/>
    <w:rsid w:val="000B78AE"/>
    <w:rsid w:val="000C3045"/>
    <w:rsid w:val="000C5FF0"/>
    <w:rsid w:val="000E22BD"/>
    <w:rsid w:val="000E42AD"/>
    <w:rsid w:val="000E4B94"/>
    <w:rsid w:val="000F4E18"/>
    <w:rsid w:val="001009BF"/>
    <w:rsid w:val="00102F7E"/>
    <w:rsid w:val="00113124"/>
    <w:rsid w:val="001346ED"/>
    <w:rsid w:val="0013607B"/>
    <w:rsid w:val="00142350"/>
    <w:rsid w:val="00160224"/>
    <w:rsid w:val="00166445"/>
    <w:rsid w:val="001671C7"/>
    <w:rsid w:val="00170195"/>
    <w:rsid w:val="00175F83"/>
    <w:rsid w:val="00177D6F"/>
    <w:rsid w:val="0018028E"/>
    <w:rsid w:val="0018316A"/>
    <w:rsid w:val="001846C6"/>
    <w:rsid w:val="00187548"/>
    <w:rsid w:val="001925CC"/>
    <w:rsid w:val="00194C7E"/>
    <w:rsid w:val="001C45AF"/>
    <w:rsid w:val="001C4E6D"/>
    <w:rsid w:val="001D6C57"/>
    <w:rsid w:val="001E02EB"/>
    <w:rsid w:val="001E432F"/>
    <w:rsid w:val="001F5587"/>
    <w:rsid w:val="001F787A"/>
    <w:rsid w:val="002107BA"/>
    <w:rsid w:val="002240C1"/>
    <w:rsid w:val="00230D1B"/>
    <w:rsid w:val="002359D7"/>
    <w:rsid w:val="0024674D"/>
    <w:rsid w:val="00250E63"/>
    <w:rsid w:val="00260608"/>
    <w:rsid w:val="00265417"/>
    <w:rsid w:val="00266C60"/>
    <w:rsid w:val="00270EE8"/>
    <w:rsid w:val="002733C0"/>
    <w:rsid w:val="002806B4"/>
    <w:rsid w:val="002861BA"/>
    <w:rsid w:val="00286DC3"/>
    <w:rsid w:val="00286E71"/>
    <w:rsid w:val="002A1EE3"/>
    <w:rsid w:val="002C4245"/>
    <w:rsid w:val="002D4E68"/>
    <w:rsid w:val="002D5415"/>
    <w:rsid w:val="002D6CF9"/>
    <w:rsid w:val="002D7796"/>
    <w:rsid w:val="002E06E9"/>
    <w:rsid w:val="00305BA9"/>
    <w:rsid w:val="00316951"/>
    <w:rsid w:val="00332B22"/>
    <w:rsid w:val="003364B4"/>
    <w:rsid w:val="00336C6D"/>
    <w:rsid w:val="00346042"/>
    <w:rsid w:val="00356A85"/>
    <w:rsid w:val="00357877"/>
    <w:rsid w:val="00363023"/>
    <w:rsid w:val="0036333B"/>
    <w:rsid w:val="00363CEC"/>
    <w:rsid w:val="00363EB6"/>
    <w:rsid w:val="003666C2"/>
    <w:rsid w:val="00376AE5"/>
    <w:rsid w:val="00376EF1"/>
    <w:rsid w:val="00377BED"/>
    <w:rsid w:val="00381E6D"/>
    <w:rsid w:val="003A2539"/>
    <w:rsid w:val="003A2B85"/>
    <w:rsid w:val="003A6845"/>
    <w:rsid w:val="003B77EF"/>
    <w:rsid w:val="003C762B"/>
    <w:rsid w:val="003D1794"/>
    <w:rsid w:val="003D31E6"/>
    <w:rsid w:val="003D5149"/>
    <w:rsid w:val="003E72E5"/>
    <w:rsid w:val="003F144E"/>
    <w:rsid w:val="003F2608"/>
    <w:rsid w:val="003F2C79"/>
    <w:rsid w:val="004150BD"/>
    <w:rsid w:val="004221D8"/>
    <w:rsid w:val="00423077"/>
    <w:rsid w:val="004267C9"/>
    <w:rsid w:val="00426848"/>
    <w:rsid w:val="0043363C"/>
    <w:rsid w:val="004367CE"/>
    <w:rsid w:val="00436BBD"/>
    <w:rsid w:val="00440DD0"/>
    <w:rsid w:val="00445BBE"/>
    <w:rsid w:val="00447A72"/>
    <w:rsid w:val="0045166E"/>
    <w:rsid w:val="00451D2E"/>
    <w:rsid w:val="004536DB"/>
    <w:rsid w:val="004558FC"/>
    <w:rsid w:val="004634FB"/>
    <w:rsid w:val="00466DDB"/>
    <w:rsid w:val="004719D1"/>
    <w:rsid w:val="0047377C"/>
    <w:rsid w:val="00485BFB"/>
    <w:rsid w:val="00491995"/>
    <w:rsid w:val="004928C8"/>
    <w:rsid w:val="004A3683"/>
    <w:rsid w:val="004A387A"/>
    <w:rsid w:val="004A56B4"/>
    <w:rsid w:val="004A7E5C"/>
    <w:rsid w:val="004B30FE"/>
    <w:rsid w:val="004B5355"/>
    <w:rsid w:val="004B750F"/>
    <w:rsid w:val="004C2A9D"/>
    <w:rsid w:val="004C3320"/>
    <w:rsid w:val="004C535E"/>
    <w:rsid w:val="004C6DCD"/>
    <w:rsid w:val="004C7A26"/>
    <w:rsid w:val="004D4584"/>
    <w:rsid w:val="004E1DB5"/>
    <w:rsid w:val="004F01F8"/>
    <w:rsid w:val="0050323A"/>
    <w:rsid w:val="00506B5F"/>
    <w:rsid w:val="005107CE"/>
    <w:rsid w:val="0052415D"/>
    <w:rsid w:val="00524BC9"/>
    <w:rsid w:val="00525537"/>
    <w:rsid w:val="005267E6"/>
    <w:rsid w:val="00551C95"/>
    <w:rsid w:val="00554D6A"/>
    <w:rsid w:val="005609D2"/>
    <w:rsid w:val="00565387"/>
    <w:rsid w:val="00565E3B"/>
    <w:rsid w:val="00570FA7"/>
    <w:rsid w:val="0057401D"/>
    <w:rsid w:val="005814AB"/>
    <w:rsid w:val="005819FB"/>
    <w:rsid w:val="005860B0"/>
    <w:rsid w:val="005860DD"/>
    <w:rsid w:val="0058634A"/>
    <w:rsid w:val="00587B7D"/>
    <w:rsid w:val="0059041C"/>
    <w:rsid w:val="00592E0A"/>
    <w:rsid w:val="00594E95"/>
    <w:rsid w:val="005A4CA8"/>
    <w:rsid w:val="005A7446"/>
    <w:rsid w:val="005B2968"/>
    <w:rsid w:val="005B4C6D"/>
    <w:rsid w:val="005C04C1"/>
    <w:rsid w:val="005C05E8"/>
    <w:rsid w:val="005C0CDF"/>
    <w:rsid w:val="005C0E79"/>
    <w:rsid w:val="005C4827"/>
    <w:rsid w:val="005D0557"/>
    <w:rsid w:val="005D529C"/>
    <w:rsid w:val="005D7488"/>
    <w:rsid w:val="005E0E40"/>
    <w:rsid w:val="005E28C0"/>
    <w:rsid w:val="005E3775"/>
    <w:rsid w:val="0060111B"/>
    <w:rsid w:val="006128C5"/>
    <w:rsid w:val="00620CA6"/>
    <w:rsid w:val="00624223"/>
    <w:rsid w:val="00627E5F"/>
    <w:rsid w:val="0064511E"/>
    <w:rsid w:val="006468CA"/>
    <w:rsid w:val="00647E77"/>
    <w:rsid w:val="0065201D"/>
    <w:rsid w:val="00665078"/>
    <w:rsid w:val="006769B0"/>
    <w:rsid w:val="00682524"/>
    <w:rsid w:val="00683467"/>
    <w:rsid w:val="00686191"/>
    <w:rsid w:val="0068776E"/>
    <w:rsid w:val="006901CF"/>
    <w:rsid w:val="00696E9B"/>
    <w:rsid w:val="006B4A07"/>
    <w:rsid w:val="006B789F"/>
    <w:rsid w:val="006C148E"/>
    <w:rsid w:val="006C3CA2"/>
    <w:rsid w:val="006C7EAB"/>
    <w:rsid w:val="006D0858"/>
    <w:rsid w:val="006D44D2"/>
    <w:rsid w:val="006D555F"/>
    <w:rsid w:val="006D75D2"/>
    <w:rsid w:val="006F0862"/>
    <w:rsid w:val="006F3494"/>
    <w:rsid w:val="006F56AB"/>
    <w:rsid w:val="0070029C"/>
    <w:rsid w:val="00701C4E"/>
    <w:rsid w:val="0070753F"/>
    <w:rsid w:val="007076C1"/>
    <w:rsid w:val="007135F8"/>
    <w:rsid w:val="00714B76"/>
    <w:rsid w:val="00717AF6"/>
    <w:rsid w:val="00740DAB"/>
    <w:rsid w:val="00741F40"/>
    <w:rsid w:val="00746930"/>
    <w:rsid w:val="00746B5F"/>
    <w:rsid w:val="007564BD"/>
    <w:rsid w:val="007736E9"/>
    <w:rsid w:val="00775F2B"/>
    <w:rsid w:val="00782683"/>
    <w:rsid w:val="00792935"/>
    <w:rsid w:val="00795620"/>
    <w:rsid w:val="007A1FBA"/>
    <w:rsid w:val="007D172D"/>
    <w:rsid w:val="007D2112"/>
    <w:rsid w:val="007E3483"/>
    <w:rsid w:val="007F6087"/>
    <w:rsid w:val="008006C7"/>
    <w:rsid w:val="008011E4"/>
    <w:rsid w:val="00816ED1"/>
    <w:rsid w:val="008212E1"/>
    <w:rsid w:val="00826CCB"/>
    <w:rsid w:val="00832C9C"/>
    <w:rsid w:val="00833BB4"/>
    <w:rsid w:val="0084685F"/>
    <w:rsid w:val="00850FE1"/>
    <w:rsid w:val="0085115C"/>
    <w:rsid w:val="00854D09"/>
    <w:rsid w:val="00861A2E"/>
    <w:rsid w:val="00870DF4"/>
    <w:rsid w:val="008712A0"/>
    <w:rsid w:val="00873D58"/>
    <w:rsid w:val="00874278"/>
    <w:rsid w:val="00875B6F"/>
    <w:rsid w:val="008A680E"/>
    <w:rsid w:val="008D381F"/>
    <w:rsid w:val="008D4656"/>
    <w:rsid w:val="008E2A4D"/>
    <w:rsid w:val="008E72E9"/>
    <w:rsid w:val="009017F0"/>
    <w:rsid w:val="00903102"/>
    <w:rsid w:val="00906A39"/>
    <w:rsid w:val="00907104"/>
    <w:rsid w:val="00907D65"/>
    <w:rsid w:val="00914BCF"/>
    <w:rsid w:val="0091548E"/>
    <w:rsid w:val="009267DD"/>
    <w:rsid w:val="009330FF"/>
    <w:rsid w:val="0093313D"/>
    <w:rsid w:val="00934190"/>
    <w:rsid w:val="009350B1"/>
    <w:rsid w:val="00943775"/>
    <w:rsid w:val="00943FEE"/>
    <w:rsid w:val="00944E19"/>
    <w:rsid w:val="009471C3"/>
    <w:rsid w:val="00950F07"/>
    <w:rsid w:val="00955651"/>
    <w:rsid w:val="0096270D"/>
    <w:rsid w:val="0096777B"/>
    <w:rsid w:val="009731E4"/>
    <w:rsid w:val="009744DA"/>
    <w:rsid w:val="00975F97"/>
    <w:rsid w:val="00986760"/>
    <w:rsid w:val="009A56E9"/>
    <w:rsid w:val="009C45E8"/>
    <w:rsid w:val="009C57A4"/>
    <w:rsid w:val="009C7C9F"/>
    <w:rsid w:val="009D0EC1"/>
    <w:rsid w:val="009E0FEE"/>
    <w:rsid w:val="009E337C"/>
    <w:rsid w:val="009E60D9"/>
    <w:rsid w:val="009F1AB3"/>
    <w:rsid w:val="009F4E63"/>
    <w:rsid w:val="009F65C0"/>
    <w:rsid w:val="00A01ECF"/>
    <w:rsid w:val="00A02319"/>
    <w:rsid w:val="00A04200"/>
    <w:rsid w:val="00A04D31"/>
    <w:rsid w:val="00A060EB"/>
    <w:rsid w:val="00A077D0"/>
    <w:rsid w:val="00A1215A"/>
    <w:rsid w:val="00A137AA"/>
    <w:rsid w:val="00A159A2"/>
    <w:rsid w:val="00A203D6"/>
    <w:rsid w:val="00A20C17"/>
    <w:rsid w:val="00A260C4"/>
    <w:rsid w:val="00A44BAA"/>
    <w:rsid w:val="00A649A0"/>
    <w:rsid w:val="00A6541C"/>
    <w:rsid w:val="00A66781"/>
    <w:rsid w:val="00A7051D"/>
    <w:rsid w:val="00A73965"/>
    <w:rsid w:val="00A75082"/>
    <w:rsid w:val="00A91556"/>
    <w:rsid w:val="00A94291"/>
    <w:rsid w:val="00A96BB7"/>
    <w:rsid w:val="00AA08A0"/>
    <w:rsid w:val="00AA2CDF"/>
    <w:rsid w:val="00AB4367"/>
    <w:rsid w:val="00AB4E1A"/>
    <w:rsid w:val="00AB6EAF"/>
    <w:rsid w:val="00AC1E88"/>
    <w:rsid w:val="00AC3EAD"/>
    <w:rsid w:val="00AC53D0"/>
    <w:rsid w:val="00AD069A"/>
    <w:rsid w:val="00AD3530"/>
    <w:rsid w:val="00AE57E7"/>
    <w:rsid w:val="00B026EC"/>
    <w:rsid w:val="00B03877"/>
    <w:rsid w:val="00B05D07"/>
    <w:rsid w:val="00B102C6"/>
    <w:rsid w:val="00B11A8C"/>
    <w:rsid w:val="00B13B7E"/>
    <w:rsid w:val="00B13CAC"/>
    <w:rsid w:val="00B21ACE"/>
    <w:rsid w:val="00B2304A"/>
    <w:rsid w:val="00B33011"/>
    <w:rsid w:val="00B33BC7"/>
    <w:rsid w:val="00B415B5"/>
    <w:rsid w:val="00B42076"/>
    <w:rsid w:val="00B42AD2"/>
    <w:rsid w:val="00B47107"/>
    <w:rsid w:val="00B5298A"/>
    <w:rsid w:val="00B56AA3"/>
    <w:rsid w:val="00B5740A"/>
    <w:rsid w:val="00B738FB"/>
    <w:rsid w:val="00B75B34"/>
    <w:rsid w:val="00B8228E"/>
    <w:rsid w:val="00B8244D"/>
    <w:rsid w:val="00B84A84"/>
    <w:rsid w:val="00B859F4"/>
    <w:rsid w:val="00B87977"/>
    <w:rsid w:val="00B87E46"/>
    <w:rsid w:val="00B953A3"/>
    <w:rsid w:val="00B96EFC"/>
    <w:rsid w:val="00BA0754"/>
    <w:rsid w:val="00BA3021"/>
    <w:rsid w:val="00BA4E97"/>
    <w:rsid w:val="00BA5F86"/>
    <w:rsid w:val="00BB035F"/>
    <w:rsid w:val="00BB1C41"/>
    <w:rsid w:val="00BD29E3"/>
    <w:rsid w:val="00BE1B5E"/>
    <w:rsid w:val="00BE7716"/>
    <w:rsid w:val="00BF2496"/>
    <w:rsid w:val="00BF6107"/>
    <w:rsid w:val="00C00DA3"/>
    <w:rsid w:val="00C078B7"/>
    <w:rsid w:val="00C11356"/>
    <w:rsid w:val="00C14E43"/>
    <w:rsid w:val="00C1761F"/>
    <w:rsid w:val="00C20C41"/>
    <w:rsid w:val="00C327E8"/>
    <w:rsid w:val="00C3294D"/>
    <w:rsid w:val="00C339D9"/>
    <w:rsid w:val="00C33D50"/>
    <w:rsid w:val="00C3631F"/>
    <w:rsid w:val="00C46D52"/>
    <w:rsid w:val="00C5432D"/>
    <w:rsid w:val="00C613AB"/>
    <w:rsid w:val="00C65A3D"/>
    <w:rsid w:val="00C72521"/>
    <w:rsid w:val="00C744C3"/>
    <w:rsid w:val="00C77500"/>
    <w:rsid w:val="00C91D78"/>
    <w:rsid w:val="00C9504C"/>
    <w:rsid w:val="00C96DE5"/>
    <w:rsid w:val="00CB3AD0"/>
    <w:rsid w:val="00CB67D1"/>
    <w:rsid w:val="00CC3061"/>
    <w:rsid w:val="00CC3C16"/>
    <w:rsid w:val="00CD33F7"/>
    <w:rsid w:val="00CE3B6E"/>
    <w:rsid w:val="00CE74D2"/>
    <w:rsid w:val="00CF0A34"/>
    <w:rsid w:val="00CF2ED1"/>
    <w:rsid w:val="00CF7FFB"/>
    <w:rsid w:val="00D00C83"/>
    <w:rsid w:val="00D03727"/>
    <w:rsid w:val="00D149D8"/>
    <w:rsid w:val="00D15A0A"/>
    <w:rsid w:val="00D15A0D"/>
    <w:rsid w:val="00D17F5B"/>
    <w:rsid w:val="00D211C8"/>
    <w:rsid w:val="00D26AC2"/>
    <w:rsid w:val="00D26D03"/>
    <w:rsid w:val="00D30400"/>
    <w:rsid w:val="00D359C8"/>
    <w:rsid w:val="00D36AB5"/>
    <w:rsid w:val="00D43D66"/>
    <w:rsid w:val="00D522B7"/>
    <w:rsid w:val="00D5387B"/>
    <w:rsid w:val="00D84EB9"/>
    <w:rsid w:val="00D85E13"/>
    <w:rsid w:val="00D93314"/>
    <w:rsid w:val="00DA25D3"/>
    <w:rsid w:val="00DB3095"/>
    <w:rsid w:val="00DC4303"/>
    <w:rsid w:val="00DC5EED"/>
    <w:rsid w:val="00DD6F77"/>
    <w:rsid w:val="00DE0C6D"/>
    <w:rsid w:val="00DE7F22"/>
    <w:rsid w:val="00E01CB1"/>
    <w:rsid w:val="00E050F0"/>
    <w:rsid w:val="00E06970"/>
    <w:rsid w:val="00E16B66"/>
    <w:rsid w:val="00E17683"/>
    <w:rsid w:val="00E30B86"/>
    <w:rsid w:val="00E33FF1"/>
    <w:rsid w:val="00E34B82"/>
    <w:rsid w:val="00E40D97"/>
    <w:rsid w:val="00E4638F"/>
    <w:rsid w:val="00E46CBE"/>
    <w:rsid w:val="00E507D4"/>
    <w:rsid w:val="00E60CBC"/>
    <w:rsid w:val="00E613F0"/>
    <w:rsid w:val="00E66752"/>
    <w:rsid w:val="00E727A5"/>
    <w:rsid w:val="00E73604"/>
    <w:rsid w:val="00E84E4E"/>
    <w:rsid w:val="00E87FBE"/>
    <w:rsid w:val="00E962E3"/>
    <w:rsid w:val="00EA1B50"/>
    <w:rsid w:val="00EA312C"/>
    <w:rsid w:val="00EB4BF1"/>
    <w:rsid w:val="00EC4C2E"/>
    <w:rsid w:val="00EC530A"/>
    <w:rsid w:val="00EC6C4A"/>
    <w:rsid w:val="00ED11CE"/>
    <w:rsid w:val="00EE13E5"/>
    <w:rsid w:val="00EE61A3"/>
    <w:rsid w:val="00F010F6"/>
    <w:rsid w:val="00F03A61"/>
    <w:rsid w:val="00F13848"/>
    <w:rsid w:val="00F1554E"/>
    <w:rsid w:val="00F16987"/>
    <w:rsid w:val="00F20F8D"/>
    <w:rsid w:val="00F37A41"/>
    <w:rsid w:val="00F44A00"/>
    <w:rsid w:val="00F62460"/>
    <w:rsid w:val="00F646DE"/>
    <w:rsid w:val="00F7007A"/>
    <w:rsid w:val="00F750F0"/>
    <w:rsid w:val="00F75FF0"/>
    <w:rsid w:val="00F779E2"/>
    <w:rsid w:val="00F80345"/>
    <w:rsid w:val="00F96DDC"/>
    <w:rsid w:val="00FA1720"/>
    <w:rsid w:val="00FB1E27"/>
    <w:rsid w:val="00FB2AA0"/>
    <w:rsid w:val="00FB3304"/>
    <w:rsid w:val="00FB4C68"/>
    <w:rsid w:val="00FC6E38"/>
    <w:rsid w:val="00FC7B41"/>
    <w:rsid w:val="00FE7FF1"/>
    <w:rsid w:val="00FF399B"/>
    <w:rsid w:val="00FF40B5"/>
    <w:rsid w:val="00FF5017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3D1"/>
  <w15:docId w15:val="{276C72A8-B4B8-4E4E-9EC1-3A56E723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55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6D5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54D6A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D6A"/>
    <w:pPr>
      <w:widowControl w:val="0"/>
      <w:shd w:val="clear" w:color="auto" w:fill="FFFFFF"/>
      <w:spacing w:after="6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6">
    <w:name w:val="Font Style16"/>
    <w:uiPriority w:val="99"/>
    <w:rsid w:val="00F37A41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nhideWhenUsed/>
    <w:rsid w:val="00F37A41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37A41"/>
    <w:rPr>
      <w:rFonts w:eastAsia="Times New Roman" w:cs="Times New Roman"/>
      <w:sz w:val="30"/>
      <w:szCs w:val="20"/>
      <w:lang w:eastAsia="ru-RU"/>
    </w:rPr>
  </w:style>
  <w:style w:type="character" w:customStyle="1" w:styleId="FontStyle18">
    <w:name w:val="Font Style18"/>
    <w:rsid w:val="00F37A41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11">
    <w:name w:val="Заголовок 11"/>
    <w:basedOn w:val="a"/>
    <w:uiPriority w:val="99"/>
    <w:rsid w:val="00F37A41"/>
    <w:pPr>
      <w:widowControl w:val="0"/>
      <w:autoSpaceDE w:val="0"/>
      <w:autoSpaceDN w:val="0"/>
      <w:spacing w:before="71" w:after="0" w:line="240" w:lineRule="auto"/>
      <w:ind w:left="102" w:firstLine="708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 w:eastAsia="ru-RU"/>
    </w:rPr>
  </w:style>
  <w:style w:type="character" w:styleId="a4">
    <w:name w:val="Hyperlink"/>
    <w:basedOn w:val="a0"/>
    <w:uiPriority w:val="99"/>
    <w:unhideWhenUsed/>
    <w:rsid w:val="00714B7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0D1B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0D1B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74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0DA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C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A3ED8-0B8D-4C16-A8E1-DEAE633AA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РћС‚РєСЂС‹С‚: 		29.12.2022 РІ 17:10:07 18 РЎРІРёСЂРёРґРѕРІ_x000d_РћС‚РїРµС‡Р°С‚Р°РЅ: 	29.12.2022 РІ 17:18:52 _x000d_РЎРѕС…СЂР°РЅРµРЅ: 	29.12.2022 РІ 17:24:29 _x000d__x000d_РћС‚РєСЂС‹С‚: 		29.12.2022 РІ 17:24:45 18 РЎРІРёСЂРёРґРѕРІ_x000d_РЎРѕС…СЂР°РЅРµРЅ: 	29.12.2022 РІ 17:56:27 _x000d_РћС‚РїРµС‡Р°С‚Р°РЅ: 	29.12.2022 РІ 17:56:48 _x000d_РЎРѕС…СЂР°РЅРµРЅ: 	29.12.2022 РІ 18:00:24 _x000d_РћС‚РїРµС‡Р°С‚Р°РЅ: 	29.12.2022 РІ 18:00:30 _x000d_РЎРѕС…СЂР°РЅРµРЅ: 	29.12.2022 РІ 18:02:37 _x000d_РћС‚РїРµС‡Р°С‚Р°РЅ: 	29.12.2022 РІ 18:02:46 _x000d_РћС‚РїРµС‡Р°С‚Р°РЅ: 	29.12.2022 РІ 18:04:17 _x000d_РЎРѕС…СЂР°РЅРµРЅ: 	29.12.2022 РІ 18:05:44 _x000d_РћС‚РїРµС‡Р°С‚Р°РЅ: 	29.12.2022 РІ 18:05:51 _x000d_РћС‚РїРµС‡Р°С‚Р°РЅ: 	29.12.2022 РІ 18:18:20 _x000d_РЎРѕС…СЂР°РЅРµРЅ: 	29.12.2022 РІ 18:38:23 _x000d__x000d_РћС‚РєСЂС‹С‚: 		30.12.2022 РІ 12:15:11 18 РЎРІРёСЂРёРґРѕРІ_x000d__x000d_РћС‚РєСЂС‹С‚: 		30.12.2022 РІ 12:18:54 18 РЎРІРёСЂРёРґРѕРІ_x000d_РЎРѕС…СЂР°РЅРµРЅ: 	30.12.2022 РІ 13:06:13 _x000d_РЎРѕС…СЂР°РЅРµРЅ: 	30.12.2022 РІ 13:08:42 _x000d__x000d_РћС‚РєСЂС‹С‚: 		30.12.2022 РІ 13:50:16 18 РЎРІРёСЂРёРґРѕРІ_x000d_РЎРѕС…СЂР°РЅРµРЅ: 	30.12.2022 РІ 13:50:51 _x000d_РћС‚РїРµС‡Р°С‚Р°РЅ: 	30.12.2022 РІ 13:57:42 _x000d_РЎРѕС…СЂР°РЅРµРЅ: 	30.12.2022 РІ 18:42:47 _x000d__x000d_РћС‚РєСЂС‹С‚: 		03.01.2023 РІ 10:42:49 18 РЎРІРёСЂРёРґРѕРІ_x000d_РЎРѕС…СЂР°РЅРµРЅ: 	03.01.2023 РІ 10:56:22 _x000d_РЎРѕС…СЂР°РЅРµРЅ: 	03.01.2023 РІ 12:31:50 _x000d_РЎРѕС…СЂР°РЅРµРЅ: 	03.01.2023 РІ 12:47:35 _x000d_РЎРѕС…СЂР°РЅРµРЅ: 	03.01.2023 РІ 12:51:32 _x000d_РћС‚РїРµС‡Р°С‚Р°РЅ: 	03.01.2023 РІ 13:07:25 _x000d_РЎРѕС…СЂР°РЅРµРЅ: 	03.01.2023 РІ 13:39:44 _x000d__x000d_РћС‚РєСЂС‹С‚: 		03.01.2023 РІ 14:10:11 18 РЎРІРёСЂРёРґРѕРІ_x000d_РЎРѕС…СЂР°РЅРµРЅ: 	03.01.2023 РІ 14:11:46 _x000d__x000d_РћС‚РєСЂС‹С‚: 		03.01.2023 РІ 19:29:33 18 РЁРµРЅРґРёРє_x000d_РЎРѕС…СЂР°РЅРµРЅ: 	03.01.2023 РІ 19:33:42РЎРѕС…СЂР°РЅРµРЅ: 	03.01.2023 РІ 19:33:54 _x000d__x000d_РћС‚РєСЂС‹С‚: 		03.01.2023 РІ 20:01:33 18 РЁРµРЅРґРёРє_x000d_РЎРѕС…СЂР°РЅРµРЅ: 	03.01.2023 РІ 20:08:07РЎРѕС…СЂР°РЅРµРЅ: 	03.01.2023 РІ 20:14:01 _x000d_РЎРѕС…СЂР°РЅРµРЅ: 	03.01.2023 РІ 20:17:27 _x000d_РЎРѕС…СЂР°РЅРµРЅ: 	03.01.2023 РІ 20:17:55 _x000d_РЎРѕС…СЂР°РЅРµРЅ: 	03.01.2023 РІ 20:17:58 _x000d__x000d_РћС‚РєСЂС‹С‚: 		03.01.2023 РІ 20:20:26 18 РЁРµРЅРґРёРє_x000d_РЎРѕС…СЂР°РЅРµРЅ: 	03.01.2023 РІ 20:23:08 _x000d_РЎРѕС…СЂР°РЅРµРЅ: 	03.01.2023 РІ 20:25:28 _x000d__x000d_РћС‚РєСЂС‹С‚: 		04.</dc:description>
  <cp:lastModifiedBy>Юлия Владимировна</cp:lastModifiedBy>
  <cp:revision>2</cp:revision>
  <cp:lastPrinted>2023-01-06T08:08:00Z</cp:lastPrinted>
  <dcterms:created xsi:type="dcterms:W3CDTF">2023-03-07T07:32:00Z</dcterms:created>
  <dcterms:modified xsi:type="dcterms:W3CDTF">2023-03-07T07:32:00Z</dcterms:modified>
</cp:coreProperties>
</file>